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FA" w:rsidRPr="005849BB" w:rsidRDefault="009C0B22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</w:t>
      </w:r>
      <w:r w:rsidR="001609FA" w:rsidRPr="005849BB">
        <w:rPr>
          <w:rFonts w:ascii="Times New Roman" w:hAnsi="Times New Roman" w:cs="Times New Roman"/>
          <w:sz w:val="28"/>
          <w:szCs w:val="28"/>
        </w:rPr>
        <w:t>т</w:t>
      </w:r>
    </w:p>
    <w:p w:rsidR="008B2A3C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 w:rsidR="00DD1C9D">
        <w:rPr>
          <w:rFonts w:ascii="Times New Roman" w:hAnsi="Times New Roman" w:cs="Times New Roman"/>
          <w:sz w:val="28"/>
          <w:szCs w:val="28"/>
        </w:rPr>
        <w:t>Экология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:rsidR="001609FA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направления «</w:t>
      </w:r>
      <w:r w:rsidR="007D0924">
        <w:rPr>
          <w:rFonts w:ascii="Times New Roman" w:hAnsi="Times New Roman" w:cs="Times New Roman"/>
          <w:sz w:val="28"/>
          <w:szCs w:val="28"/>
        </w:rPr>
        <w:t>Жизнеобеспечение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:rsidR="001609FA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«Стратегии социально</w:t>
      </w:r>
      <w:r w:rsidR="006F1BEE">
        <w:rPr>
          <w:rFonts w:ascii="Times New Roman" w:hAnsi="Times New Roman" w:cs="Times New Roman"/>
          <w:sz w:val="28"/>
          <w:szCs w:val="28"/>
        </w:rPr>
        <w:t xml:space="preserve"> </w:t>
      </w:r>
      <w:r w:rsidR="006F1BEE"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F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экономического развития города Сургута</w:t>
      </w:r>
    </w:p>
    <w:p w:rsidR="001609FA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:rsidR="001609FA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7D0924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09FA" w:rsidRPr="005849BB" w:rsidRDefault="001609FA" w:rsidP="001609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09FA" w:rsidRPr="005849BB" w:rsidRDefault="001609FA" w:rsidP="0016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9BB">
        <w:rPr>
          <w:rFonts w:ascii="Times New Roman" w:hAnsi="Times New Roman" w:cs="Times New Roman"/>
          <w:sz w:val="28"/>
          <w:szCs w:val="28"/>
        </w:rPr>
        <w:t>. Цель и задачи вектора</w:t>
      </w:r>
      <w:r w:rsidR="007D0924">
        <w:rPr>
          <w:rFonts w:ascii="Times New Roman" w:hAnsi="Times New Roman" w:cs="Times New Roman"/>
          <w:sz w:val="28"/>
          <w:szCs w:val="28"/>
        </w:rPr>
        <w:t>.</w:t>
      </w:r>
    </w:p>
    <w:p w:rsidR="00E164A8" w:rsidRPr="007D0924" w:rsidRDefault="00E164A8" w:rsidP="00E1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вектора –  </w:t>
      </w:r>
      <w:r w:rsidR="007D0924" w:rsidRPr="007D0924">
        <w:rPr>
          <w:rFonts w:ascii="Times New Roman" w:hAnsi="Times New Roman" w:cs="Times New Roman"/>
          <w:sz w:val="28"/>
          <w:szCs w:val="28"/>
        </w:rPr>
        <w:t>формирование благоприятной городской среды, развивающейся на основе принципов устойчивого развития</w:t>
      </w:r>
      <w:r w:rsidRPr="007D0924">
        <w:rPr>
          <w:rFonts w:ascii="Times New Roman" w:hAnsi="Times New Roman" w:cs="Times New Roman"/>
          <w:sz w:val="28"/>
          <w:szCs w:val="28"/>
        </w:rPr>
        <w:t>.</w:t>
      </w:r>
    </w:p>
    <w:p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вектора:</w:t>
      </w:r>
    </w:p>
    <w:p w:rsidR="007D0924" w:rsidRPr="007D0924" w:rsidRDefault="00D6314F" w:rsidP="007D0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0924" w:rsidRPr="007D0924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экологической культуры населения, роста вовлеченности жителей в экологическую деятельность;</w:t>
      </w:r>
    </w:p>
    <w:p w:rsidR="007D0924" w:rsidRPr="007D0924" w:rsidRDefault="00D6314F" w:rsidP="007D0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0924" w:rsidRPr="007D0924">
        <w:rPr>
          <w:rFonts w:ascii="Times New Roman" w:hAnsi="Times New Roman" w:cs="Times New Roman"/>
          <w:sz w:val="28"/>
          <w:szCs w:val="28"/>
        </w:rPr>
        <w:t xml:space="preserve"> снижение уровня загрязненности городских территорий;</w:t>
      </w:r>
    </w:p>
    <w:p w:rsidR="007D0924" w:rsidRPr="007D0924" w:rsidRDefault="00D6314F" w:rsidP="007D0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0924" w:rsidRPr="007D0924">
        <w:rPr>
          <w:rFonts w:ascii="Times New Roman" w:hAnsi="Times New Roman" w:cs="Times New Roman"/>
          <w:sz w:val="28"/>
          <w:szCs w:val="28"/>
        </w:rPr>
        <w:t xml:space="preserve"> улучшение экологического состояния водных объектов;</w:t>
      </w:r>
    </w:p>
    <w:p w:rsidR="007D0924" w:rsidRPr="007D0924" w:rsidRDefault="00D6314F" w:rsidP="007D0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0924" w:rsidRPr="007D0924">
        <w:rPr>
          <w:rFonts w:ascii="Times New Roman" w:hAnsi="Times New Roman" w:cs="Times New Roman"/>
          <w:sz w:val="28"/>
          <w:szCs w:val="28"/>
        </w:rPr>
        <w:t xml:space="preserve"> повышение уровня безопасности населения при осуществлении деятельности по обращению с животными без владельцев;</w:t>
      </w:r>
    </w:p>
    <w:p w:rsidR="00E164A8" w:rsidRPr="007D0924" w:rsidRDefault="00D6314F" w:rsidP="007D0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0924" w:rsidRPr="007D0924">
        <w:rPr>
          <w:rFonts w:ascii="Times New Roman" w:hAnsi="Times New Roman" w:cs="Times New Roman"/>
          <w:sz w:val="28"/>
          <w:szCs w:val="28"/>
        </w:rPr>
        <w:t xml:space="preserve"> развитие непрерывной системы озеленения.</w:t>
      </w:r>
    </w:p>
    <w:p w:rsidR="006E542F" w:rsidRDefault="006E542F" w:rsidP="00796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9FA" w:rsidRPr="00DB3EF7" w:rsidRDefault="001609FA" w:rsidP="0016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F7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B3E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B3EF7">
        <w:rPr>
          <w:rFonts w:ascii="Times New Roman" w:hAnsi="Times New Roman" w:cs="Times New Roman"/>
          <w:sz w:val="28"/>
          <w:szCs w:val="28"/>
        </w:rPr>
        <w:t xml:space="preserve">. </w:t>
      </w:r>
      <w:r w:rsidR="007D0924" w:rsidRPr="00A842AD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 реализации Стратегии социально</w:t>
      </w:r>
      <w:r w:rsidR="00514668">
        <w:rPr>
          <w:rFonts w:ascii="Times New Roman" w:hAnsi="Times New Roman" w:cs="Times New Roman"/>
          <w:sz w:val="28"/>
          <w:szCs w:val="28"/>
        </w:rPr>
        <w:t xml:space="preserve"> </w:t>
      </w:r>
      <w:r w:rsidR="00514668"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1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924" w:rsidRPr="00A842AD">
        <w:rPr>
          <w:rFonts w:ascii="Times New Roman" w:hAnsi="Times New Roman" w:cs="Times New Roman"/>
          <w:sz w:val="28"/>
          <w:szCs w:val="28"/>
        </w:rPr>
        <w:t xml:space="preserve">экономического развития города Сургута </w:t>
      </w:r>
      <w:r w:rsidR="007D0924" w:rsidRPr="00A842AD">
        <w:rPr>
          <w:rFonts w:ascii="Times New Roman" w:hAnsi="Times New Roman" w:cs="Times New Roman"/>
          <w:sz w:val="28"/>
          <w:szCs w:val="28"/>
        </w:rPr>
        <w:br/>
        <w:t xml:space="preserve">до 2036 года с целевыми ориентирами до 2050 года (далее – Стратегия </w:t>
      </w:r>
      <w:r w:rsidR="007D092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10675" w:rsidRPr="00A842AD">
        <w:rPr>
          <w:rFonts w:ascii="Times New Roman" w:hAnsi="Times New Roman" w:cs="Times New Roman"/>
          <w:sz w:val="28"/>
          <w:szCs w:val="28"/>
        </w:rPr>
        <w:t xml:space="preserve">– </w:t>
      </w:r>
      <w:r w:rsidR="007D0924" w:rsidRPr="00A842AD">
        <w:rPr>
          <w:rFonts w:ascii="Times New Roman" w:hAnsi="Times New Roman" w:cs="Times New Roman"/>
          <w:sz w:val="28"/>
          <w:szCs w:val="28"/>
        </w:rPr>
        <w:t>2050)</w:t>
      </w:r>
      <w:r w:rsidR="00904C41" w:rsidRPr="00904C41">
        <w:rPr>
          <w:rFonts w:ascii="Times New Roman" w:hAnsi="Times New Roman" w:cs="Times New Roman"/>
          <w:sz w:val="28"/>
          <w:szCs w:val="28"/>
        </w:rPr>
        <w:t xml:space="preserve"> </w:t>
      </w:r>
      <w:r w:rsidR="00904C41" w:rsidRPr="00DB3EF7">
        <w:rPr>
          <w:rFonts w:ascii="Times New Roman" w:hAnsi="Times New Roman" w:cs="Times New Roman"/>
          <w:sz w:val="28"/>
          <w:szCs w:val="28"/>
        </w:rPr>
        <w:t>за 202</w:t>
      </w:r>
      <w:r w:rsidR="00904C41">
        <w:rPr>
          <w:rFonts w:ascii="Times New Roman" w:hAnsi="Times New Roman" w:cs="Times New Roman"/>
          <w:sz w:val="28"/>
          <w:szCs w:val="28"/>
        </w:rPr>
        <w:t>5</w:t>
      </w:r>
      <w:r w:rsidR="00904C41" w:rsidRPr="00DB3EF7">
        <w:rPr>
          <w:rFonts w:ascii="Times New Roman" w:hAnsi="Times New Roman" w:cs="Times New Roman"/>
          <w:sz w:val="28"/>
          <w:szCs w:val="28"/>
        </w:rPr>
        <w:t xml:space="preserve"> год</w:t>
      </w:r>
      <w:r w:rsidR="007D0924">
        <w:rPr>
          <w:rFonts w:ascii="Times New Roman" w:hAnsi="Times New Roman" w:cs="Times New Roman"/>
          <w:sz w:val="28"/>
          <w:szCs w:val="28"/>
        </w:rPr>
        <w:t>.</w:t>
      </w:r>
    </w:p>
    <w:p w:rsidR="001609FA" w:rsidRPr="00DB3EF7" w:rsidRDefault="001609FA" w:rsidP="0016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F7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</w:t>
      </w:r>
      <w:r w:rsidR="001C3E73" w:rsidRPr="00DB3EF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6314F">
        <w:rPr>
          <w:rFonts w:ascii="Times New Roman" w:hAnsi="Times New Roman" w:cs="Times New Roman"/>
          <w:sz w:val="28"/>
          <w:szCs w:val="28"/>
        </w:rPr>
        <w:t>–</w:t>
      </w:r>
      <w:r w:rsidR="003E23DB" w:rsidRPr="00DB3EF7">
        <w:rPr>
          <w:rFonts w:ascii="Times New Roman" w:hAnsi="Times New Roman" w:cs="Times New Roman"/>
          <w:sz w:val="28"/>
          <w:szCs w:val="28"/>
        </w:rPr>
        <w:t xml:space="preserve"> </w:t>
      </w:r>
      <w:r w:rsidR="00765FF5" w:rsidRPr="00DB3EF7">
        <w:rPr>
          <w:rFonts w:ascii="Times New Roman" w:hAnsi="Times New Roman" w:cs="Times New Roman"/>
          <w:sz w:val="28"/>
          <w:szCs w:val="28"/>
        </w:rPr>
        <w:t>2050</w:t>
      </w:r>
      <w:r w:rsidR="00D508E2" w:rsidRPr="00DB3EF7">
        <w:rPr>
          <w:rFonts w:ascii="Times New Roman" w:hAnsi="Times New Roman" w:cs="Times New Roman"/>
          <w:sz w:val="28"/>
          <w:szCs w:val="28"/>
        </w:rPr>
        <w:t xml:space="preserve"> </w:t>
      </w:r>
      <w:r w:rsidR="006E542F" w:rsidRPr="00DB3EF7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694E59" w:rsidRPr="00694E59">
        <w:rPr>
          <w:rFonts w:ascii="Times New Roman" w:hAnsi="Times New Roman" w:cs="Times New Roman"/>
          <w:sz w:val="28"/>
          <w:szCs w:val="28"/>
        </w:rPr>
        <w:t xml:space="preserve">«Экология» направления </w:t>
      </w:r>
      <w:r w:rsidR="007D0924" w:rsidRPr="005849BB">
        <w:rPr>
          <w:rFonts w:ascii="Times New Roman" w:hAnsi="Times New Roman" w:cs="Times New Roman"/>
          <w:sz w:val="28"/>
          <w:szCs w:val="28"/>
        </w:rPr>
        <w:t>«</w:t>
      </w:r>
      <w:r w:rsidR="007D0924">
        <w:rPr>
          <w:rFonts w:ascii="Times New Roman" w:hAnsi="Times New Roman" w:cs="Times New Roman"/>
          <w:sz w:val="28"/>
          <w:szCs w:val="28"/>
        </w:rPr>
        <w:t>Жизнеобеспечение</w:t>
      </w:r>
      <w:r w:rsidR="007D0924" w:rsidRPr="005849BB">
        <w:rPr>
          <w:rFonts w:ascii="Times New Roman" w:hAnsi="Times New Roman" w:cs="Times New Roman"/>
          <w:sz w:val="28"/>
          <w:szCs w:val="28"/>
        </w:rPr>
        <w:t>»</w:t>
      </w:r>
      <w:r w:rsidR="006E542F" w:rsidRPr="00DB3EF7">
        <w:rPr>
          <w:rFonts w:ascii="Times New Roman" w:hAnsi="Times New Roman" w:cs="Times New Roman"/>
          <w:sz w:val="28"/>
          <w:szCs w:val="28"/>
        </w:rPr>
        <w:t xml:space="preserve"> </w:t>
      </w:r>
      <w:r w:rsidR="00643928">
        <w:rPr>
          <w:rFonts w:ascii="Times New Roman" w:hAnsi="Times New Roman" w:cs="Times New Roman"/>
          <w:sz w:val="28"/>
          <w:szCs w:val="28"/>
        </w:rPr>
        <w:br/>
      </w:r>
      <w:r w:rsidRPr="00DB3EF7">
        <w:rPr>
          <w:rFonts w:ascii="Times New Roman" w:hAnsi="Times New Roman" w:cs="Times New Roman"/>
          <w:sz w:val="28"/>
          <w:szCs w:val="28"/>
        </w:rPr>
        <w:t>за 202</w:t>
      </w:r>
      <w:r w:rsidR="007D0924">
        <w:rPr>
          <w:rFonts w:ascii="Times New Roman" w:hAnsi="Times New Roman" w:cs="Times New Roman"/>
          <w:sz w:val="28"/>
          <w:szCs w:val="28"/>
        </w:rPr>
        <w:t>5</w:t>
      </w:r>
      <w:r w:rsidRPr="00DB3EF7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1 к отчету.</w:t>
      </w:r>
    </w:p>
    <w:p w:rsidR="00912420" w:rsidRPr="00F45548" w:rsidRDefault="00912420" w:rsidP="00912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50">
        <w:rPr>
          <w:rFonts w:ascii="Times New Roman" w:hAnsi="Times New Roman" w:cs="Times New Roman"/>
          <w:sz w:val="28"/>
          <w:szCs w:val="28"/>
        </w:rPr>
        <w:t xml:space="preserve">Стратегией города </w:t>
      </w:r>
      <w:r w:rsidR="00D6314F">
        <w:rPr>
          <w:rFonts w:ascii="Times New Roman" w:hAnsi="Times New Roman" w:cs="Times New Roman"/>
          <w:sz w:val="28"/>
          <w:szCs w:val="28"/>
        </w:rPr>
        <w:t>–</w:t>
      </w:r>
      <w:r w:rsidRPr="00AE3F50">
        <w:rPr>
          <w:rFonts w:ascii="Times New Roman" w:hAnsi="Times New Roman" w:cs="Times New Roman"/>
          <w:sz w:val="28"/>
          <w:szCs w:val="28"/>
        </w:rPr>
        <w:t xml:space="preserve"> 2050 по вектору развития «Экология» установлено </w:t>
      </w:r>
      <w:r w:rsidRPr="00AE3F50">
        <w:rPr>
          <w:rFonts w:ascii="Times New Roman" w:hAnsi="Times New Roman" w:cs="Times New Roman"/>
          <w:sz w:val="28"/>
          <w:szCs w:val="28"/>
        </w:rPr>
        <w:br/>
        <w:t>5 целевых показател</w:t>
      </w:r>
      <w:r w:rsidR="004E3CEF">
        <w:rPr>
          <w:rFonts w:ascii="Times New Roman" w:hAnsi="Times New Roman" w:cs="Times New Roman"/>
          <w:sz w:val="28"/>
          <w:szCs w:val="28"/>
        </w:rPr>
        <w:t>ей</w:t>
      </w:r>
      <w:r w:rsidRPr="00AE3F50">
        <w:rPr>
          <w:rFonts w:ascii="Times New Roman" w:hAnsi="Times New Roman" w:cs="Times New Roman"/>
          <w:sz w:val="28"/>
          <w:szCs w:val="28"/>
        </w:rPr>
        <w:t xml:space="preserve">, из них по 3 показателям или </w:t>
      </w:r>
      <w:r w:rsidR="00AE3F50" w:rsidRPr="00AE3F50">
        <w:rPr>
          <w:rFonts w:ascii="Times New Roman" w:hAnsi="Times New Roman" w:cs="Times New Roman"/>
          <w:sz w:val="28"/>
          <w:szCs w:val="28"/>
        </w:rPr>
        <w:t>60</w:t>
      </w:r>
      <w:r w:rsidRPr="00AE3F50">
        <w:rPr>
          <w:rFonts w:ascii="Times New Roman" w:hAnsi="Times New Roman" w:cs="Times New Roman"/>
          <w:sz w:val="28"/>
          <w:szCs w:val="28"/>
        </w:rPr>
        <w:t xml:space="preserve">% значения достигли </w:t>
      </w:r>
      <w:r w:rsidRPr="00F45548">
        <w:rPr>
          <w:rFonts w:ascii="Times New Roman" w:hAnsi="Times New Roman" w:cs="Times New Roman"/>
          <w:sz w:val="28"/>
          <w:szCs w:val="28"/>
        </w:rPr>
        <w:t>плановых</w:t>
      </w:r>
      <w:r w:rsidR="00AE3F50" w:rsidRPr="00F45548">
        <w:rPr>
          <w:rFonts w:ascii="Times New Roman" w:hAnsi="Times New Roman" w:cs="Times New Roman"/>
          <w:sz w:val="28"/>
          <w:szCs w:val="28"/>
        </w:rPr>
        <w:t xml:space="preserve">, </w:t>
      </w:r>
      <w:r w:rsidR="00600F53" w:rsidRPr="00600F53">
        <w:rPr>
          <w:rFonts w:ascii="Times New Roman" w:hAnsi="Times New Roman" w:cs="Times New Roman"/>
          <w:sz w:val="28"/>
          <w:szCs w:val="28"/>
        </w:rPr>
        <w:t>по 2-м показателям исполнение на уровне от 90% до 100%.</w:t>
      </w:r>
      <w:r w:rsidR="00727D75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BE0598" w:rsidRPr="001A59EB" w:rsidRDefault="00BE0598" w:rsidP="00BE0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EB">
        <w:rPr>
          <w:rFonts w:ascii="Times New Roman" w:hAnsi="Times New Roman" w:cs="Times New Roman"/>
          <w:sz w:val="28"/>
          <w:szCs w:val="28"/>
        </w:rPr>
        <w:t>Достигнуть плановых значен</w:t>
      </w:r>
      <w:r w:rsidR="00600F53">
        <w:rPr>
          <w:rFonts w:ascii="Times New Roman" w:hAnsi="Times New Roman" w:cs="Times New Roman"/>
          <w:sz w:val="28"/>
          <w:szCs w:val="28"/>
        </w:rPr>
        <w:t>ий целевых показателей позволила</w:t>
      </w:r>
      <w:r w:rsidRPr="001A59E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600F53">
        <w:rPr>
          <w:rFonts w:ascii="Times New Roman" w:hAnsi="Times New Roman" w:cs="Times New Roman"/>
          <w:sz w:val="28"/>
          <w:szCs w:val="28"/>
        </w:rPr>
        <w:t>я</w:t>
      </w:r>
      <w:r w:rsidRPr="001A59EB">
        <w:rPr>
          <w:rFonts w:ascii="Times New Roman" w:hAnsi="Times New Roman" w:cs="Times New Roman"/>
          <w:sz w:val="28"/>
          <w:szCs w:val="28"/>
        </w:rPr>
        <w:t xml:space="preserve"> ф</w:t>
      </w:r>
      <w:r w:rsidRPr="001A59EB">
        <w:rPr>
          <w:rFonts w:ascii="Times New Roman" w:hAnsi="Times New Roman" w:cs="Times New Roman"/>
          <w:bCs/>
          <w:sz w:val="28"/>
          <w:szCs w:val="28"/>
        </w:rPr>
        <w:t>лагманского проекта «Экологическая направленность»,</w:t>
      </w:r>
      <w:r w:rsidRPr="001A59EB">
        <w:rPr>
          <w:rFonts w:ascii="Times New Roman" w:hAnsi="Times New Roman" w:cs="Times New Roman"/>
          <w:sz w:val="28"/>
          <w:szCs w:val="28"/>
        </w:rPr>
        <w:t xml:space="preserve"> целью которого </w:t>
      </w:r>
      <w:r w:rsidRPr="001A59EB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1A59EB">
        <w:rPr>
          <w:rFonts w:ascii="Times New Roman" w:hAnsi="Times New Roman" w:cs="Times New Roman"/>
          <w:sz w:val="28"/>
          <w:szCs w:val="28"/>
        </w:rPr>
        <w:t>создание условий для формирования экологической культуры населения.</w:t>
      </w:r>
    </w:p>
    <w:p w:rsidR="00BE0598" w:rsidRPr="00B3746A" w:rsidRDefault="00F47304" w:rsidP="00F4554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флагманского проекта </w:t>
      </w:r>
      <w:r w:rsidR="001A59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и проведено более 120 мероприятий с целью исполнения задач</w:t>
      </w:r>
      <w:r w:rsidR="00BE0598" w:rsidRPr="001A59E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</w:t>
      </w:r>
      <w:r w:rsidR="001A59E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E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598" w:rsidRPr="00B37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достижение цели проекта:</w:t>
      </w:r>
    </w:p>
    <w:p w:rsidR="00BE0598" w:rsidRPr="00B3746A" w:rsidRDefault="00D6314F" w:rsidP="00F45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E0598" w:rsidRPr="00B3746A">
        <w:rPr>
          <w:rFonts w:ascii="Times New Roman" w:hAnsi="Times New Roman" w:cs="Times New Roman"/>
          <w:sz w:val="28"/>
          <w:szCs w:val="28"/>
        </w:rPr>
        <w:t xml:space="preserve"> организация и проведение массовых практических природоохранных мероприятий с привлечением населения города;</w:t>
      </w:r>
    </w:p>
    <w:p w:rsidR="00BE0598" w:rsidRPr="00C7250B" w:rsidRDefault="00D6314F" w:rsidP="00F4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E0598" w:rsidRPr="00B3746A">
        <w:rPr>
          <w:rFonts w:ascii="Times New Roman" w:hAnsi="Times New Roman" w:cs="Times New Roman"/>
          <w:sz w:val="28"/>
          <w:szCs w:val="28"/>
        </w:rPr>
        <w:t xml:space="preserve"> организация и проведение массовых эколого-просветительских мероприятий с </w:t>
      </w:r>
      <w:r w:rsidR="00BE0598" w:rsidRPr="00C7250B">
        <w:rPr>
          <w:rFonts w:ascii="Times New Roman" w:hAnsi="Times New Roman" w:cs="Times New Roman"/>
          <w:sz w:val="28"/>
          <w:szCs w:val="28"/>
        </w:rPr>
        <w:t>привлечением населения города.</w:t>
      </w:r>
    </w:p>
    <w:p w:rsidR="00BE0598" w:rsidRPr="00C7250B" w:rsidRDefault="00BE0598" w:rsidP="00F45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50B">
        <w:rPr>
          <w:rFonts w:ascii="Times New Roman" w:hAnsi="Times New Roman" w:cs="Times New Roman"/>
          <w:sz w:val="28"/>
          <w:szCs w:val="28"/>
        </w:rPr>
        <w:t>Участниками проекта выступают департамент городского хозяйства, департамент образования, предприятия города, волонтеры, население города.</w:t>
      </w:r>
    </w:p>
    <w:p w:rsidR="00BE0598" w:rsidRPr="00C7250B" w:rsidRDefault="00BE0598" w:rsidP="00BE0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50B">
        <w:rPr>
          <w:rFonts w:ascii="Times New Roman" w:hAnsi="Times New Roman" w:cs="Times New Roman"/>
          <w:sz w:val="28"/>
          <w:szCs w:val="28"/>
        </w:rPr>
        <w:t>Факторами, не позволившими достичь плановых значений целевых показателей, являются</w:t>
      </w:r>
      <w:r w:rsidR="00717B5C" w:rsidRPr="00C7250B">
        <w:rPr>
          <w:rFonts w:ascii="Times New Roman" w:hAnsi="Times New Roman" w:cs="Times New Roman"/>
          <w:sz w:val="28"/>
          <w:szCs w:val="28"/>
        </w:rPr>
        <w:t>:</w:t>
      </w:r>
    </w:p>
    <w:p w:rsidR="00F95508" w:rsidRPr="00717B5C" w:rsidRDefault="00D6314F" w:rsidP="00F9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50B">
        <w:rPr>
          <w:rFonts w:ascii="Times New Roman" w:hAnsi="Times New Roman" w:cs="Times New Roman"/>
          <w:sz w:val="28"/>
          <w:szCs w:val="28"/>
        </w:rPr>
        <w:t>–</w:t>
      </w:r>
      <w:r w:rsidR="00C7250B">
        <w:rPr>
          <w:rFonts w:ascii="Times New Roman" w:hAnsi="Times New Roman" w:cs="Times New Roman"/>
          <w:sz w:val="28"/>
          <w:szCs w:val="28"/>
        </w:rPr>
        <w:t xml:space="preserve"> показатель</w:t>
      </w:r>
      <w:r w:rsidR="00F95508" w:rsidRPr="00C7250B">
        <w:rPr>
          <w:rFonts w:ascii="Times New Roman" w:hAnsi="Times New Roman" w:cs="Times New Roman"/>
          <w:sz w:val="28"/>
          <w:szCs w:val="28"/>
        </w:rPr>
        <w:t xml:space="preserve"> </w:t>
      </w:r>
      <w:r w:rsidR="00F95508" w:rsidRPr="00717B5C">
        <w:rPr>
          <w:rFonts w:ascii="Times New Roman" w:hAnsi="Times New Roman" w:cs="Times New Roman"/>
          <w:sz w:val="28"/>
          <w:szCs w:val="28"/>
        </w:rPr>
        <w:t xml:space="preserve">«Площадь содержания зеленых насаждений </w:t>
      </w:r>
      <w:r w:rsidR="00F95508" w:rsidRPr="00717B5C">
        <w:rPr>
          <w:rFonts w:ascii="Times New Roman" w:hAnsi="Times New Roman" w:cs="Times New Roman"/>
          <w:sz w:val="28"/>
          <w:szCs w:val="28"/>
        </w:rPr>
        <w:br/>
        <w:t xml:space="preserve">на территориях общего пользования (с учетом ввода новых озелененных территорий </w:t>
      </w:r>
      <w:r w:rsidR="00F95508" w:rsidRPr="00717B5C">
        <w:rPr>
          <w:rFonts w:ascii="Times New Roman" w:hAnsi="Times New Roman" w:cs="Times New Roman"/>
          <w:sz w:val="28"/>
          <w:szCs w:val="28"/>
        </w:rPr>
        <w:lastRenderedPageBreak/>
        <w:t xml:space="preserve">общего пользования (парков и скверов)) (нарастающим итогом), га» исполнен </w:t>
      </w:r>
      <w:r w:rsidR="00F95508" w:rsidRPr="00717B5C">
        <w:rPr>
          <w:rFonts w:ascii="Times New Roman" w:hAnsi="Times New Roman" w:cs="Times New Roman"/>
          <w:sz w:val="28"/>
          <w:szCs w:val="28"/>
        </w:rPr>
        <w:br/>
        <w:t>на 8</w:t>
      </w:r>
      <w:r w:rsidR="009720CA">
        <w:rPr>
          <w:rFonts w:ascii="Times New Roman" w:hAnsi="Times New Roman" w:cs="Times New Roman"/>
          <w:sz w:val="28"/>
          <w:szCs w:val="28"/>
        </w:rPr>
        <w:t>7</w:t>
      </w:r>
      <w:r w:rsidR="00F95508" w:rsidRPr="00717B5C">
        <w:rPr>
          <w:rFonts w:ascii="Times New Roman" w:hAnsi="Times New Roman" w:cs="Times New Roman"/>
          <w:sz w:val="28"/>
          <w:szCs w:val="28"/>
        </w:rPr>
        <w:t>,</w:t>
      </w:r>
      <w:r w:rsidR="00BF25A9" w:rsidRPr="00717B5C">
        <w:rPr>
          <w:rFonts w:ascii="Times New Roman" w:hAnsi="Times New Roman" w:cs="Times New Roman"/>
          <w:sz w:val="28"/>
          <w:szCs w:val="28"/>
        </w:rPr>
        <w:t>1</w:t>
      </w:r>
      <w:r w:rsidR="00F95508" w:rsidRPr="00717B5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C49FB" w:rsidRDefault="00D6314F" w:rsidP="00BD0D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C49FB" w:rsidRPr="00717B5C">
        <w:rPr>
          <w:rFonts w:ascii="Times New Roman" w:hAnsi="Times New Roman" w:cs="Times New Roman"/>
          <w:sz w:val="28"/>
          <w:szCs w:val="28"/>
        </w:rPr>
        <w:t xml:space="preserve"> показатель: «Уровень обеспеченности населения озелененными территориями общего пользования (на последний отчетный год этапа), кв. м на чел.» исполнен на 87,1%. </w:t>
      </w:r>
    </w:p>
    <w:p w:rsidR="00912420" w:rsidRPr="0096652B" w:rsidRDefault="00F95508" w:rsidP="00DB4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B5C">
        <w:rPr>
          <w:rFonts w:ascii="Times New Roman" w:hAnsi="Times New Roman" w:cs="Times New Roman"/>
          <w:sz w:val="28"/>
          <w:szCs w:val="28"/>
        </w:rPr>
        <w:t xml:space="preserve">Площадь содержания зеленых насаждений на территориях общего пользования (с учетом ввода новых озелененных территорий общего пользования (парков </w:t>
      </w:r>
      <w:r w:rsidR="00797186" w:rsidRPr="00717B5C">
        <w:rPr>
          <w:rFonts w:ascii="Times New Roman" w:hAnsi="Times New Roman" w:cs="Times New Roman"/>
          <w:sz w:val="28"/>
          <w:szCs w:val="28"/>
        </w:rPr>
        <w:br/>
      </w:r>
      <w:r w:rsidRPr="00717B5C">
        <w:rPr>
          <w:rFonts w:ascii="Times New Roman" w:hAnsi="Times New Roman" w:cs="Times New Roman"/>
          <w:sz w:val="28"/>
          <w:szCs w:val="28"/>
        </w:rPr>
        <w:t>и скверов) составляет 46</w:t>
      </w:r>
      <w:r w:rsidR="00797186" w:rsidRPr="00717B5C">
        <w:rPr>
          <w:rFonts w:ascii="Times New Roman" w:hAnsi="Times New Roman" w:cs="Times New Roman"/>
          <w:sz w:val="28"/>
          <w:szCs w:val="28"/>
        </w:rPr>
        <w:t>6</w:t>
      </w:r>
      <w:r w:rsidRPr="00717B5C">
        <w:rPr>
          <w:rFonts w:ascii="Times New Roman" w:hAnsi="Times New Roman" w:cs="Times New Roman"/>
          <w:sz w:val="28"/>
          <w:szCs w:val="28"/>
        </w:rPr>
        <w:t>,</w:t>
      </w:r>
      <w:r w:rsidR="00797186" w:rsidRPr="00717B5C">
        <w:rPr>
          <w:rFonts w:ascii="Times New Roman" w:hAnsi="Times New Roman" w:cs="Times New Roman"/>
          <w:sz w:val="28"/>
          <w:szCs w:val="28"/>
        </w:rPr>
        <w:t>22</w:t>
      </w:r>
      <w:r w:rsidRPr="00717B5C">
        <w:rPr>
          <w:rFonts w:ascii="Times New Roman" w:hAnsi="Times New Roman" w:cs="Times New Roman"/>
          <w:sz w:val="28"/>
          <w:szCs w:val="28"/>
        </w:rPr>
        <w:t xml:space="preserve"> га</w:t>
      </w:r>
      <w:r w:rsidR="00797186" w:rsidRPr="00717B5C">
        <w:rPr>
          <w:rFonts w:ascii="Times New Roman" w:hAnsi="Times New Roman" w:cs="Times New Roman"/>
          <w:sz w:val="28"/>
          <w:szCs w:val="28"/>
        </w:rPr>
        <w:t xml:space="preserve"> (</w:t>
      </w:r>
      <w:r w:rsidR="003133BB" w:rsidRPr="00717B5C">
        <w:rPr>
          <w:rFonts w:ascii="Times New Roman" w:hAnsi="Times New Roman" w:cs="Times New Roman"/>
          <w:sz w:val="28"/>
          <w:szCs w:val="28"/>
        </w:rPr>
        <w:t>в 2024 году – 462,15 га</w:t>
      </w:r>
      <w:r w:rsidR="00797186" w:rsidRPr="00717B5C">
        <w:rPr>
          <w:rFonts w:ascii="Times New Roman" w:hAnsi="Times New Roman" w:cs="Times New Roman"/>
          <w:sz w:val="28"/>
          <w:szCs w:val="28"/>
        </w:rPr>
        <w:t>)</w:t>
      </w:r>
      <w:r w:rsidRPr="00717B5C">
        <w:rPr>
          <w:rFonts w:ascii="Times New Roman" w:hAnsi="Times New Roman" w:cs="Times New Roman"/>
          <w:sz w:val="28"/>
          <w:szCs w:val="28"/>
        </w:rPr>
        <w:t xml:space="preserve">. </w:t>
      </w:r>
      <w:r w:rsidR="00FE5A72" w:rsidRPr="00717B5C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06599A" w:rsidRPr="00717B5C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014482">
        <w:rPr>
          <w:rFonts w:ascii="Times New Roman" w:hAnsi="Times New Roman" w:cs="Times New Roman"/>
          <w:sz w:val="28"/>
          <w:szCs w:val="28"/>
        </w:rPr>
        <w:t xml:space="preserve">зеленых </w:t>
      </w:r>
      <w:r w:rsidR="00014482" w:rsidRPr="0096652B">
        <w:rPr>
          <w:rFonts w:ascii="Times New Roman" w:hAnsi="Times New Roman" w:cs="Times New Roman"/>
          <w:sz w:val="28"/>
          <w:szCs w:val="28"/>
        </w:rPr>
        <w:t xml:space="preserve">насаждений, находящихся на содержании у </w:t>
      </w:r>
      <w:r w:rsidR="00FE5A72" w:rsidRPr="0096652B">
        <w:rPr>
          <w:rFonts w:ascii="Times New Roman" w:hAnsi="Times New Roman" w:cs="Times New Roman"/>
          <w:sz w:val="28"/>
          <w:szCs w:val="28"/>
        </w:rPr>
        <w:t>МКУ «Лесопарковое хозяйство»</w:t>
      </w:r>
      <w:r w:rsidR="00346EE6">
        <w:rPr>
          <w:rFonts w:ascii="Times New Roman" w:hAnsi="Times New Roman" w:cs="Times New Roman"/>
          <w:sz w:val="28"/>
          <w:szCs w:val="28"/>
        </w:rPr>
        <w:t>,</w:t>
      </w:r>
      <w:r w:rsidR="000C3010" w:rsidRPr="0096652B">
        <w:rPr>
          <w:rFonts w:ascii="Times New Roman" w:hAnsi="Times New Roman" w:cs="Times New Roman"/>
          <w:sz w:val="28"/>
          <w:szCs w:val="28"/>
        </w:rPr>
        <w:t xml:space="preserve"> </w:t>
      </w:r>
      <w:r w:rsidR="00727D15" w:rsidRPr="0096652B">
        <w:rPr>
          <w:rFonts w:ascii="Times New Roman" w:hAnsi="Times New Roman" w:cs="Times New Roman"/>
          <w:sz w:val="28"/>
          <w:szCs w:val="28"/>
        </w:rPr>
        <w:t>увеличена</w:t>
      </w:r>
      <w:r w:rsidR="0006599A" w:rsidRPr="0096652B">
        <w:rPr>
          <w:rFonts w:ascii="Times New Roman" w:hAnsi="Times New Roman" w:cs="Times New Roman"/>
          <w:sz w:val="28"/>
          <w:szCs w:val="28"/>
        </w:rPr>
        <w:t xml:space="preserve"> на</w:t>
      </w:r>
      <w:r w:rsidR="000C3010" w:rsidRPr="0096652B">
        <w:rPr>
          <w:rFonts w:ascii="Times New Roman" w:hAnsi="Times New Roman" w:cs="Times New Roman"/>
          <w:sz w:val="28"/>
          <w:szCs w:val="28"/>
        </w:rPr>
        <w:t xml:space="preserve"> </w:t>
      </w:r>
      <w:r w:rsidR="006E23D5" w:rsidRPr="0096652B">
        <w:rPr>
          <w:rFonts w:ascii="Times New Roman" w:hAnsi="Times New Roman" w:cs="Times New Roman"/>
          <w:sz w:val="28"/>
          <w:szCs w:val="28"/>
        </w:rPr>
        <w:t>4,07 га.</w:t>
      </w:r>
      <w:r w:rsidR="00BD0D66" w:rsidRPr="00966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52B" w:rsidRPr="0096652B" w:rsidRDefault="0096652B" w:rsidP="00966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срок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вышеуказанных </w:t>
      </w:r>
      <w:r w:rsidRPr="009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наступит</w:t>
      </w:r>
      <w:r w:rsidRPr="0096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году.</w:t>
      </w:r>
    </w:p>
    <w:p w:rsidR="00912420" w:rsidRDefault="00912420" w:rsidP="00DB46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09FA" w:rsidRPr="00DB3EF7" w:rsidRDefault="001609FA" w:rsidP="00D5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F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508E2" w:rsidRPr="00DB3E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508E2" w:rsidRPr="00DB3EF7">
        <w:rPr>
          <w:rFonts w:ascii="Times New Roman" w:hAnsi="Times New Roman" w:cs="Times New Roman"/>
          <w:sz w:val="28"/>
          <w:szCs w:val="28"/>
        </w:rPr>
        <w:t>.</w:t>
      </w:r>
      <w:r w:rsidRPr="00DB3EF7">
        <w:rPr>
          <w:rFonts w:ascii="Times New Roman" w:hAnsi="Times New Roman" w:cs="Times New Roman"/>
          <w:sz w:val="28"/>
          <w:szCs w:val="28"/>
        </w:rPr>
        <w:t xml:space="preserve"> Анализ реализации плана мероприятий по реализации </w:t>
      </w:r>
      <w:r w:rsidR="00D508E2" w:rsidRPr="00DB3EF7">
        <w:rPr>
          <w:rFonts w:ascii="Times New Roman" w:hAnsi="Times New Roman" w:cs="Times New Roman"/>
          <w:sz w:val="28"/>
          <w:szCs w:val="28"/>
        </w:rPr>
        <w:br/>
      </w:r>
      <w:r w:rsidRPr="00DB3EF7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64772" w:rsidRPr="00DB3EF7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DB3EF7">
        <w:rPr>
          <w:rFonts w:ascii="Times New Roman" w:hAnsi="Times New Roman" w:cs="Times New Roman"/>
          <w:sz w:val="28"/>
          <w:szCs w:val="28"/>
        </w:rPr>
        <w:t>2050</w:t>
      </w:r>
      <w:r w:rsidR="00765FF5" w:rsidRPr="00DB3EF7">
        <w:rPr>
          <w:rFonts w:ascii="Times New Roman" w:hAnsi="Times New Roman" w:cs="Times New Roman"/>
          <w:sz w:val="28"/>
          <w:szCs w:val="28"/>
        </w:rPr>
        <w:t xml:space="preserve"> по вектору </w:t>
      </w:r>
      <w:r w:rsidR="00D22881" w:rsidRPr="00D22881">
        <w:rPr>
          <w:rFonts w:ascii="Times New Roman" w:hAnsi="Times New Roman" w:cs="Times New Roman"/>
          <w:sz w:val="28"/>
          <w:szCs w:val="28"/>
        </w:rPr>
        <w:t>«Экология» направления «</w:t>
      </w:r>
      <w:r w:rsidR="007D0924">
        <w:rPr>
          <w:rFonts w:ascii="Times New Roman" w:hAnsi="Times New Roman" w:cs="Times New Roman"/>
          <w:sz w:val="28"/>
          <w:szCs w:val="28"/>
        </w:rPr>
        <w:t>Жизнеобеспечение</w:t>
      </w:r>
      <w:r w:rsidR="007D0924" w:rsidRPr="005849BB">
        <w:rPr>
          <w:rFonts w:ascii="Times New Roman" w:hAnsi="Times New Roman" w:cs="Times New Roman"/>
          <w:sz w:val="28"/>
          <w:szCs w:val="28"/>
        </w:rPr>
        <w:t>»</w:t>
      </w:r>
      <w:r w:rsidR="00D22881" w:rsidRPr="00D22881">
        <w:rPr>
          <w:rFonts w:ascii="Times New Roman" w:hAnsi="Times New Roman" w:cs="Times New Roman"/>
          <w:sz w:val="28"/>
          <w:szCs w:val="28"/>
        </w:rPr>
        <w:t xml:space="preserve"> </w:t>
      </w:r>
      <w:r w:rsidR="00CD0AB7">
        <w:rPr>
          <w:rFonts w:ascii="Times New Roman" w:hAnsi="Times New Roman" w:cs="Times New Roman"/>
          <w:sz w:val="28"/>
          <w:szCs w:val="28"/>
        </w:rPr>
        <w:br/>
      </w:r>
      <w:r w:rsidR="00765FF5" w:rsidRPr="00DB3EF7">
        <w:rPr>
          <w:rFonts w:ascii="Times New Roman" w:hAnsi="Times New Roman" w:cs="Times New Roman"/>
          <w:sz w:val="28"/>
          <w:szCs w:val="28"/>
        </w:rPr>
        <w:t>за 202</w:t>
      </w:r>
      <w:r w:rsidR="009C6D43">
        <w:rPr>
          <w:rFonts w:ascii="Times New Roman" w:hAnsi="Times New Roman" w:cs="Times New Roman"/>
          <w:sz w:val="28"/>
          <w:szCs w:val="28"/>
        </w:rPr>
        <w:t>5</w:t>
      </w:r>
      <w:r w:rsidR="00765FF5" w:rsidRPr="00DB3EF7">
        <w:rPr>
          <w:rFonts w:ascii="Times New Roman" w:hAnsi="Times New Roman" w:cs="Times New Roman"/>
          <w:sz w:val="28"/>
          <w:szCs w:val="28"/>
        </w:rPr>
        <w:t xml:space="preserve"> год</w:t>
      </w:r>
      <w:r w:rsidR="007D0924">
        <w:rPr>
          <w:rFonts w:ascii="Times New Roman" w:hAnsi="Times New Roman" w:cs="Times New Roman"/>
          <w:sz w:val="28"/>
          <w:szCs w:val="28"/>
        </w:rPr>
        <w:t>.</w:t>
      </w:r>
    </w:p>
    <w:p w:rsidR="001609FA" w:rsidRPr="004130E3" w:rsidRDefault="001609FA" w:rsidP="00D5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F7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 w:rsidR="00804443" w:rsidRPr="00DB3EF7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="00D508E2" w:rsidRPr="00DB3EF7">
        <w:rPr>
          <w:rFonts w:ascii="Times New Roman" w:hAnsi="Times New Roman" w:cs="Times New Roman"/>
          <w:sz w:val="28"/>
          <w:szCs w:val="28"/>
        </w:rPr>
        <w:t>2050</w:t>
      </w:r>
      <w:r w:rsidRPr="00DB3EF7">
        <w:rPr>
          <w:rFonts w:ascii="Times New Roman" w:hAnsi="Times New Roman" w:cs="Times New Roman"/>
          <w:sz w:val="28"/>
          <w:szCs w:val="28"/>
        </w:rPr>
        <w:t xml:space="preserve"> </w:t>
      </w:r>
      <w:r w:rsidR="00D508E2" w:rsidRPr="00DB3EF7">
        <w:rPr>
          <w:rFonts w:ascii="Times New Roman" w:hAnsi="Times New Roman" w:cs="Times New Roman"/>
          <w:sz w:val="28"/>
          <w:szCs w:val="28"/>
        </w:rPr>
        <w:br/>
      </w:r>
      <w:r w:rsidR="00765FF5" w:rsidRPr="00DB3EF7">
        <w:rPr>
          <w:rFonts w:ascii="Times New Roman" w:hAnsi="Times New Roman" w:cs="Times New Roman"/>
          <w:sz w:val="28"/>
          <w:szCs w:val="28"/>
        </w:rPr>
        <w:t xml:space="preserve">по </w:t>
      </w:r>
      <w:r w:rsidR="00765FF5" w:rsidRPr="004130E3">
        <w:rPr>
          <w:rFonts w:ascii="Times New Roman" w:hAnsi="Times New Roman" w:cs="Times New Roman"/>
          <w:sz w:val="28"/>
          <w:szCs w:val="28"/>
        </w:rPr>
        <w:t xml:space="preserve">вектору развития </w:t>
      </w:r>
      <w:r w:rsidR="00D22881" w:rsidRPr="004130E3">
        <w:rPr>
          <w:rFonts w:ascii="Times New Roman" w:hAnsi="Times New Roman" w:cs="Times New Roman"/>
          <w:sz w:val="28"/>
          <w:szCs w:val="28"/>
        </w:rPr>
        <w:t xml:space="preserve">«Экология» направления </w:t>
      </w:r>
      <w:r w:rsidR="007D0924" w:rsidRPr="004130E3">
        <w:rPr>
          <w:rFonts w:ascii="Times New Roman" w:hAnsi="Times New Roman" w:cs="Times New Roman"/>
          <w:sz w:val="28"/>
          <w:szCs w:val="28"/>
        </w:rPr>
        <w:t>«Жизнеобеспечение»</w:t>
      </w:r>
      <w:r w:rsidR="00D22881" w:rsidRPr="004130E3">
        <w:rPr>
          <w:rFonts w:ascii="Times New Roman" w:hAnsi="Times New Roman" w:cs="Times New Roman"/>
          <w:sz w:val="28"/>
          <w:szCs w:val="28"/>
        </w:rPr>
        <w:t xml:space="preserve"> </w:t>
      </w:r>
      <w:r w:rsidRPr="004130E3">
        <w:rPr>
          <w:rFonts w:ascii="Times New Roman" w:hAnsi="Times New Roman" w:cs="Times New Roman"/>
          <w:sz w:val="28"/>
          <w:szCs w:val="28"/>
        </w:rPr>
        <w:t>за 20</w:t>
      </w:r>
      <w:r w:rsidR="007D0924" w:rsidRPr="004130E3">
        <w:rPr>
          <w:rFonts w:ascii="Times New Roman" w:hAnsi="Times New Roman" w:cs="Times New Roman"/>
          <w:sz w:val="28"/>
          <w:szCs w:val="28"/>
        </w:rPr>
        <w:t>25</w:t>
      </w:r>
      <w:r w:rsidRPr="004130E3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2 к отчету.</w:t>
      </w:r>
    </w:p>
    <w:p w:rsidR="006278BD" w:rsidRPr="004130E3" w:rsidRDefault="006278BD" w:rsidP="0062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F2F">
        <w:rPr>
          <w:rFonts w:ascii="Times New Roman" w:hAnsi="Times New Roman" w:cs="Times New Roman"/>
          <w:sz w:val="28"/>
          <w:szCs w:val="28"/>
        </w:rPr>
        <w:t xml:space="preserve">Планом мероприятий по реализации Стратегии города – 2050 по вектору развития «Экология» на 2025 год предусмотрено </w:t>
      </w:r>
      <w:r w:rsidR="009C6D43" w:rsidRPr="007B6F2F">
        <w:rPr>
          <w:rFonts w:ascii="Times New Roman" w:hAnsi="Times New Roman" w:cs="Times New Roman"/>
          <w:sz w:val="28"/>
          <w:szCs w:val="28"/>
        </w:rPr>
        <w:t>1</w:t>
      </w:r>
      <w:r w:rsidR="00727D75" w:rsidRPr="007B6F2F">
        <w:rPr>
          <w:rFonts w:ascii="Times New Roman" w:hAnsi="Times New Roman" w:cs="Times New Roman"/>
          <w:sz w:val="28"/>
          <w:szCs w:val="28"/>
        </w:rPr>
        <w:t>8</w:t>
      </w:r>
      <w:r w:rsidRPr="007B6F2F">
        <w:rPr>
          <w:rFonts w:ascii="Times New Roman" w:hAnsi="Times New Roman" w:cs="Times New Roman"/>
          <w:sz w:val="28"/>
          <w:szCs w:val="28"/>
        </w:rPr>
        <w:t xml:space="preserve"> мероприятий / событий, из них по </w:t>
      </w:r>
      <w:r w:rsidR="00B45983" w:rsidRPr="007B6F2F">
        <w:rPr>
          <w:rFonts w:ascii="Times New Roman" w:hAnsi="Times New Roman" w:cs="Times New Roman"/>
          <w:sz w:val="28"/>
          <w:szCs w:val="28"/>
        </w:rPr>
        <w:t>1</w:t>
      </w:r>
      <w:r w:rsidR="00600F53" w:rsidRPr="007B6F2F">
        <w:rPr>
          <w:rFonts w:ascii="Times New Roman" w:hAnsi="Times New Roman" w:cs="Times New Roman"/>
          <w:sz w:val="28"/>
          <w:szCs w:val="28"/>
        </w:rPr>
        <w:t>4</w:t>
      </w:r>
      <w:r w:rsidRPr="007B6F2F">
        <w:rPr>
          <w:rFonts w:ascii="Times New Roman" w:hAnsi="Times New Roman" w:cs="Times New Roman"/>
          <w:sz w:val="28"/>
          <w:szCs w:val="28"/>
        </w:rPr>
        <w:t xml:space="preserve"> мероприятиям / событиям 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или </w:t>
      </w:r>
      <w:r w:rsidR="00600F53" w:rsidRPr="007B6F2F">
        <w:rPr>
          <w:rFonts w:ascii="Times New Roman" w:hAnsi="Times New Roman" w:cs="Times New Roman"/>
          <w:sz w:val="28"/>
          <w:szCs w:val="28"/>
        </w:rPr>
        <w:t>77,8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% </w:t>
      </w:r>
      <w:r w:rsidRPr="007B6F2F">
        <w:rPr>
          <w:rFonts w:ascii="Times New Roman" w:hAnsi="Times New Roman" w:cs="Times New Roman"/>
          <w:sz w:val="28"/>
          <w:szCs w:val="28"/>
        </w:rPr>
        <w:t xml:space="preserve">достигнуты 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реализации, по </w:t>
      </w:r>
      <w:r w:rsidR="007B6F2F" w:rsidRPr="007B6F2F">
        <w:rPr>
          <w:rFonts w:ascii="Times New Roman" w:hAnsi="Times New Roman" w:cs="Times New Roman"/>
          <w:sz w:val="28"/>
          <w:szCs w:val="28"/>
        </w:rPr>
        <w:t>2-м мероприятиям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 / событи</w:t>
      </w:r>
      <w:r w:rsidR="007B6F2F" w:rsidRPr="007B6F2F">
        <w:rPr>
          <w:rFonts w:ascii="Times New Roman" w:hAnsi="Times New Roman" w:cs="Times New Roman"/>
          <w:sz w:val="28"/>
          <w:szCs w:val="28"/>
        </w:rPr>
        <w:t>ям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 или </w:t>
      </w:r>
      <w:r w:rsidR="007B6F2F" w:rsidRPr="007B6F2F">
        <w:rPr>
          <w:rFonts w:ascii="Times New Roman" w:hAnsi="Times New Roman" w:cs="Times New Roman"/>
          <w:sz w:val="28"/>
          <w:szCs w:val="28"/>
        </w:rPr>
        <w:t>11,1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% </w:t>
      </w:r>
      <w:r w:rsidR="00600F53" w:rsidRPr="007B6F2F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 </w:t>
      </w:r>
      <w:r w:rsidR="00600F53" w:rsidRPr="007B6F2F">
        <w:rPr>
          <w:rFonts w:ascii="Times New Roman" w:hAnsi="Times New Roman" w:cs="Times New Roman"/>
          <w:sz w:val="28"/>
          <w:szCs w:val="28"/>
        </w:rPr>
        <w:t xml:space="preserve">достигнуты 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частично, по </w:t>
      </w:r>
      <w:r w:rsidR="007B6F2F" w:rsidRPr="007B6F2F">
        <w:rPr>
          <w:rFonts w:ascii="Times New Roman" w:hAnsi="Times New Roman" w:cs="Times New Roman"/>
          <w:sz w:val="28"/>
          <w:szCs w:val="28"/>
        </w:rPr>
        <w:t>-2-м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 </w:t>
      </w:r>
      <w:r w:rsidRPr="007B6F2F">
        <w:rPr>
          <w:rFonts w:ascii="Times New Roman" w:hAnsi="Times New Roman" w:cs="Times New Roman"/>
          <w:sz w:val="28"/>
          <w:szCs w:val="28"/>
        </w:rPr>
        <w:t xml:space="preserve">мероприятиям / событиям 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или </w:t>
      </w:r>
      <w:r w:rsidR="007B6F2F" w:rsidRPr="007B6F2F">
        <w:rPr>
          <w:rFonts w:ascii="Times New Roman" w:hAnsi="Times New Roman" w:cs="Times New Roman"/>
          <w:sz w:val="28"/>
          <w:szCs w:val="28"/>
        </w:rPr>
        <w:t>11,1</w:t>
      </w:r>
      <w:r w:rsidR="00727D75" w:rsidRPr="007B6F2F">
        <w:rPr>
          <w:rFonts w:ascii="Times New Roman" w:hAnsi="Times New Roman" w:cs="Times New Roman"/>
          <w:sz w:val="28"/>
          <w:szCs w:val="28"/>
        </w:rPr>
        <w:t xml:space="preserve">% </w:t>
      </w:r>
      <w:r w:rsidR="007B6F2F">
        <w:rPr>
          <w:rFonts w:ascii="Times New Roman" w:hAnsi="Times New Roman" w:cs="Times New Roman"/>
          <w:sz w:val="28"/>
          <w:szCs w:val="28"/>
        </w:rPr>
        <w:t>д</w:t>
      </w:r>
      <w:r w:rsidR="007B6F2F" w:rsidRPr="00825EC2">
        <w:rPr>
          <w:rFonts w:ascii="Times New Roman" w:hAnsi="Times New Roman" w:cs="Times New Roman"/>
          <w:sz w:val="28"/>
          <w:szCs w:val="28"/>
        </w:rPr>
        <w:t>остижение ожидаемого результата</w:t>
      </w:r>
      <w:r w:rsidR="007B6F2F">
        <w:rPr>
          <w:rFonts w:ascii="Times New Roman" w:hAnsi="Times New Roman" w:cs="Times New Roman"/>
          <w:sz w:val="28"/>
          <w:szCs w:val="28"/>
        </w:rPr>
        <w:t xml:space="preserve"> к концу 1 этапа.</w:t>
      </w:r>
    </w:p>
    <w:p w:rsidR="006278BD" w:rsidRPr="004130E3" w:rsidRDefault="006278BD" w:rsidP="0062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E3">
        <w:rPr>
          <w:rFonts w:ascii="Times New Roman" w:hAnsi="Times New Roman" w:cs="Times New Roman"/>
          <w:sz w:val="28"/>
          <w:szCs w:val="28"/>
        </w:rPr>
        <w:t xml:space="preserve">Достигнуть ожидаемых результатов реализации мероприятий / событий позволило следующее: </w:t>
      </w:r>
    </w:p>
    <w:p w:rsidR="006278BD" w:rsidRPr="00D6314F" w:rsidRDefault="00D6314F" w:rsidP="00D63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E3">
        <w:rPr>
          <w:rFonts w:ascii="Times New Roman" w:hAnsi="Times New Roman" w:cs="Times New Roman"/>
          <w:sz w:val="28"/>
          <w:szCs w:val="28"/>
        </w:rPr>
        <w:t>–</w:t>
      </w:r>
      <w:r w:rsidR="003E7DAD" w:rsidRPr="004130E3">
        <w:rPr>
          <w:rFonts w:ascii="Times New Roman" w:hAnsi="Times New Roman" w:cs="Times New Roman"/>
          <w:sz w:val="28"/>
          <w:szCs w:val="28"/>
        </w:rPr>
        <w:t xml:space="preserve"> </w:t>
      </w:r>
      <w:r w:rsidR="003D4476" w:rsidRPr="004130E3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5A6AED" w:rsidRPr="00BE2D42">
        <w:rPr>
          <w:rFonts w:ascii="Times New Roman" w:hAnsi="Times New Roman" w:cs="Times New Roman"/>
          <w:sz w:val="28"/>
          <w:szCs w:val="28"/>
        </w:rPr>
        <w:t>м</w:t>
      </w:r>
      <w:r w:rsidR="003D4476" w:rsidRPr="00BE2D42">
        <w:rPr>
          <w:rFonts w:ascii="Times New Roman" w:hAnsi="Times New Roman" w:cs="Times New Roman"/>
          <w:sz w:val="28"/>
          <w:szCs w:val="28"/>
        </w:rPr>
        <w:t>униципальной программы «</w:t>
      </w:r>
      <w:r w:rsidR="003D4476" w:rsidRPr="00BE2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="003D4476" w:rsidRPr="00BE2D42">
        <w:rPr>
          <w:rStyle w:val="af0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храна окружающей среды </w:t>
      </w:r>
      <w:r w:rsidR="00917072">
        <w:rPr>
          <w:rStyle w:val="af0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br/>
      </w:r>
      <w:r w:rsidR="003D4476" w:rsidRPr="00BE2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организация ритуальных услуг в городе </w:t>
      </w:r>
      <w:r w:rsidR="003D4476" w:rsidRPr="00BE2D42">
        <w:rPr>
          <w:rStyle w:val="af0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Сургуте</w:t>
      </w:r>
      <w:r w:rsidR="003D4476" w:rsidRPr="00BE2D42">
        <w:rPr>
          <w:rFonts w:ascii="Times New Roman" w:hAnsi="Times New Roman" w:cs="Times New Roman"/>
          <w:sz w:val="28"/>
          <w:szCs w:val="28"/>
        </w:rPr>
        <w:t>», утвержденн</w:t>
      </w:r>
      <w:r w:rsidR="00A202BA">
        <w:rPr>
          <w:rFonts w:ascii="Times New Roman" w:hAnsi="Times New Roman" w:cs="Times New Roman"/>
          <w:sz w:val="28"/>
          <w:szCs w:val="28"/>
        </w:rPr>
        <w:t>ой</w:t>
      </w:r>
      <w:r w:rsidR="003D4476" w:rsidRPr="00BE2D4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г. Сургута от 12.12.2024 №</w:t>
      </w:r>
      <w:r w:rsidR="009C3375" w:rsidRPr="00D6314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в том числе выделение финансирования </w:t>
      </w:r>
      <w:r w:rsidR="00E93F5A" w:rsidRPr="00D6314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реализации мероприятий</w:t>
      </w:r>
      <w:r w:rsidR="003D4476" w:rsidRPr="00D6314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6278BD" w:rsidRPr="00D6314F" w:rsidRDefault="00911396" w:rsidP="00D63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F">
        <w:rPr>
          <w:rFonts w:ascii="Times New Roman" w:hAnsi="Times New Roman" w:cs="Times New Roman"/>
          <w:sz w:val="28"/>
          <w:szCs w:val="28"/>
        </w:rPr>
        <w:t xml:space="preserve">– </w:t>
      </w:r>
      <w:r w:rsidR="00352AB8" w:rsidRPr="00D6314F">
        <w:rPr>
          <w:rFonts w:ascii="Times New Roman" w:hAnsi="Times New Roman" w:cs="Times New Roman"/>
          <w:sz w:val="28"/>
          <w:szCs w:val="28"/>
        </w:rPr>
        <w:t>реализация ф</w:t>
      </w:r>
      <w:r w:rsidR="00352AB8" w:rsidRPr="00D6314F">
        <w:rPr>
          <w:rFonts w:ascii="Times New Roman" w:hAnsi="Times New Roman" w:cs="Times New Roman"/>
          <w:bCs/>
          <w:color w:val="26282F"/>
          <w:sz w:val="28"/>
          <w:szCs w:val="28"/>
        </w:rPr>
        <w:t>лагманского проекта «Экологическая направленность»</w:t>
      </w:r>
      <w:r w:rsidR="00A202BA" w:rsidRPr="00D6314F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0C6E47" w:rsidRPr="00D6314F" w:rsidRDefault="000C6E47" w:rsidP="00D63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F">
        <w:rPr>
          <w:rFonts w:ascii="Times New Roman" w:hAnsi="Times New Roman" w:cs="Times New Roman"/>
          <w:sz w:val="28"/>
          <w:szCs w:val="28"/>
        </w:rPr>
        <w:t>Причины, не позволившие достичь ожидаемых результатов реализации мероприятий /событий, следующие:</w:t>
      </w:r>
    </w:p>
    <w:p w:rsidR="00897543" w:rsidRPr="00D6314F" w:rsidRDefault="00D6314F" w:rsidP="00D63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6314F">
        <w:rPr>
          <w:rFonts w:ascii="Times New Roman" w:hAnsi="Times New Roman" w:cs="Times New Roman"/>
          <w:sz w:val="28"/>
          <w:szCs w:val="28"/>
        </w:rPr>
        <w:t xml:space="preserve"> «</w:t>
      </w:r>
      <w:r w:rsidR="00897543" w:rsidRPr="00D6314F">
        <w:rPr>
          <w:rFonts w:ascii="Times New Roman" w:hAnsi="Times New Roman" w:cs="Times New Roman"/>
          <w:sz w:val="28"/>
          <w:szCs w:val="28"/>
        </w:rPr>
        <w:t>Создание зеленых насаждений общего пользования в границах муниципального образования</w:t>
      </w:r>
      <w:r w:rsidRPr="00D6314F">
        <w:rPr>
          <w:rFonts w:ascii="Times New Roman" w:hAnsi="Times New Roman" w:cs="Times New Roman"/>
          <w:sz w:val="28"/>
          <w:szCs w:val="28"/>
        </w:rPr>
        <w:t>» – плановый срок реализации 2026 год;</w:t>
      </w:r>
    </w:p>
    <w:p w:rsidR="00D6314F" w:rsidRPr="00D6314F" w:rsidRDefault="00D6314F" w:rsidP="00D63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7543" w:rsidRPr="00D6314F">
        <w:rPr>
          <w:rFonts w:ascii="Times New Roman" w:hAnsi="Times New Roman" w:cs="Times New Roman"/>
          <w:sz w:val="28"/>
          <w:szCs w:val="28"/>
        </w:rPr>
        <w:t>Обеспечение повышения уровня озеленения территорий городских лесов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Pr="00D6314F">
        <w:rPr>
          <w:rFonts w:ascii="Times New Roman" w:hAnsi="Times New Roman" w:cs="Times New Roman"/>
          <w:sz w:val="28"/>
          <w:szCs w:val="28"/>
        </w:rPr>
        <w:t>плановый срок реализации 2026 год;</w:t>
      </w:r>
    </w:p>
    <w:p w:rsidR="00D6314F" w:rsidRPr="00D6314F" w:rsidRDefault="00D6314F" w:rsidP="00D63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«Л</w:t>
      </w:r>
      <w:r w:rsidR="00DB63D6" w:rsidRPr="00D6314F">
        <w:rPr>
          <w:rFonts w:ascii="Times New Roman" w:hAnsi="Times New Roman" w:cs="Times New Roman"/>
          <w:sz w:val="28"/>
          <w:szCs w:val="28"/>
        </w:rPr>
        <w:t>иквидация несанкционированных выпусков сточных вод, оборудование системами очистки действующих 11 выпусков сточных вод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6314F">
        <w:rPr>
          <w:rFonts w:ascii="Times New Roman" w:hAnsi="Times New Roman" w:cs="Times New Roman"/>
          <w:sz w:val="28"/>
          <w:szCs w:val="28"/>
        </w:rPr>
        <w:t>– плановый срок реализации 20</w:t>
      </w:r>
      <w:r w:rsidR="00DB2367">
        <w:rPr>
          <w:rFonts w:ascii="Times New Roman" w:hAnsi="Times New Roman" w:cs="Times New Roman"/>
          <w:sz w:val="28"/>
          <w:szCs w:val="28"/>
        </w:rPr>
        <w:t>31</w:t>
      </w:r>
      <w:r w:rsidRPr="00D6314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353A67" w:rsidRPr="00D6314F" w:rsidRDefault="00D6314F" w:rsidP="00D631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14F">
        <w:rPr>
          <w:rFonts w:ascii="Times New Roman" w:hAnsi="Times New Roman" w:cs="Times New Roman"/>
          <w:sz w:val="28"/>
          <w:szCs w:val="28"/>
        </w:rPr>
        <w:t>–</w:t>
      </w:r>
      <w:r w:rsidR="000C6E47" w:rsidRPr="00D6314F">
        <w:rPr>
          <w:rFonts w:ascii="Times New Roman" w:hAnsi="Times New Roman" w:cs="Times New Roman"/>
          <w:sz w:val="28"/>
          <w:szCs w:val="28"/>
        </w:rPr>
        <w:t xml:space="preserve"> «Создание условий для привлечения бизнеса по увеличению объема твердых коммунальных отходов, направляемых на обработку и утилизацию» </w:t>
      </w:r>
      <w:r w:rsidR="00547B79" w:rsidRPr="00D6314F">
        <w:rPr>
          <w:rFonts w:ascii="Times New Roman" w:hAnsi="Times New Roman" w:cs="Times New Roman"/>
          <w:sz w:val="28"/>
          <w:szCs w:val="28"/>
        </w:rPr>
        <w:t>–</w:t>
      </w:r>
      <w:r w:rsidR="00547B79">
        <w:rPr>
          <w:rFonts w:ascii="Times New Roman" w:hAnsi="Times New Roman" w:cs="Times New Roman"/>
          <w:sz w:val="28"/>
          <w:szCs w:val="28"/>
        </w:rPr>
        <w:t xml:space="preserve"> </w:t>
      </w:r>
      <w:r w:rsidR="000C6E47" w:rsidRPr="00D6314F">
        <w:rPr>
          <w:rFonts w:ascii="Times New Roman" w:hAnsi="Times New Roman" w:cs="Times New Roman"/>
          <w:sz w:val="28"/>
          <w:szCs w:val="28"/>
        </w:rPr>
        <w:t>плановый срок реализации мероприятия 2026 год.</w:t>
      </w:r>
    </w:p>
    <w:p w:rsidR="00353A67" w:rsidRPr="00D6314F" w:rsidRDefault="00353A67" w:rsidP="001750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10CE" w:rsidRPr="00D6314F" w:rsidRDefault="004B10CE" w:rsidP="008A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14F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D6314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6314F">
        <w:rPr>
          <w:rFonts w:ascii="Times New Roman" w:hAnsi="Times New Roman" w:cs="Times New Roman"/>
          <w:sz w:val="28"/>
          <w:szCs w:val="28"/>
        </w:rPr>
        <w:t xml:space="preserve">. </w:t>
      </w:r>
      <w:r w:rsidR="0017500D" w:rsidRPr="00D6314F">
        <w:rPr>
          <w:rFonts w:ascii="Times New Roman" w:hAnsi="Times New Roman" w:cs="Times New Roman"/>
          <w:sz w:val="28"/>
          <w:szCs w:val="28"/>
        </w:rPr>
        <w:t>Анализ достижения цели вектора развития</w:t>
      </w:r>
      <w:r w:rsidR="008A0D31" w:rsidRPr="00D6314F">
        <w:rPr>
          <w:rFonts w:ascii="Times New Roman" w:hAnsi="Times New Roman" w:cs="Times New Roman"/>
          <w:sz w:val="28"/>
          <w:szCs w:val="28"/>
        </w:rPr>
        <w:t xml:space="preserve"> «Экология» направления </w:t>
      </w:r>
      <w:r w:rsidR="007D0924" w:rsidRPr="00D6314F">
        <w:rPr>
          <w:rFonts w:ascii="Times New Roman" w:hAnsi="Times New Roman" w:cs="Times New Roman"/>
          <w:sz w:val="28"/>
          <w:szCs w:val="28"/>
        </w:rPr>
        <w:t>«Жизнеобеспечение»</w:t>
      </w:r>
      <w:r w:rsidR="004626F1">
        <w:rPr>
          <w:rFonts w:ascii="Times New Roman" w:hAnsi="Times New Roman" w:cs="Times New Roman"/>
          <w:sz w:val="28"/>
          <w:szCs w:val="28"/>
        </w:rPr>
        <w:t>.</w:t>
      </w:r>
    </w:p>
    <w:p w:rsidR="00C35E5F" w:rsidRPr="008615C8" w:rsidRDefault="00C35E5F" w:rsidP="00C35E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C6AB0">
        <w:rPr>
          <w:rFonts w:ascii="Times New Roman" w:hAnsi="Times New Roman" w:cs="Times New Roman"/>
          <w:sz w:val="28"/>
          <w:szCs w:val="28"/>
        </w:rPr>
        <w:t>Цел</w:t>
      </w:r>
      <w:r w:rsidR="00CF14D1" w:rsidRPr="002B04D0">
        <w:rPr>
          <w:rFonts w:ascii="Times New Roman" w:hAnsi="Times New Roman" w:cs="Times New Roman"/>
          <w:sz w:val="28"/>
          <w:szCs w:val="28"/>
        </w:rPr>
        <w:t>ь</w:t>
      </w:r>
      <w:r w:rsidRPr="008C6AB0">
        <w:rPr>
          <w:rFonts w:ascii="Times New Roman" w:hAnsi="Times New Roman" w:cs="Times New Roman"/>
          <w:sz w:val="28"/>
          <w:szCs w:val="28"/>
        </w:rPr>
        <w:t xml:space="preserve"> вектора «</w:t>
      </w:r>
      <w:r>
        <w:rPr>
          <w:rFonts w:ascii="Times New Roman" w:hAnsi="Times New Roman" w:cs="Times New Roman"/>
          <w:sz w:val="28"/>
          <w:szCs w:val="28"/>
        </w:rPr>
        <w:t>Экология</w:t>
      </w:r>
      <w:r w:rsidRPr="008C6AB0">
        <w:rPr>
          <w:rFonts w:ascii="Times New Roman" w:hAnsi="Times New Roman" w:cs="Times New Roman"/>
          <w:sz w:val="28"/>
          <w:szCs w:val="28"/>
        </w:rPr>
        <w:t xml:space="preserve">» направления </w:t>
      </w:r>
      <w:r w:rsidRPr="00EC0C4F">
        <w:rPr>
          <w:rFonts w:ascii="Times New Roman" w:hAnsi="Times New Roman" w:cs="Times New Roman"/>
          <w:sz w:val="28"/>
          <w:szCs w:val="28"/>
        </w:rPr>
        <w:t>«</w:t>
      </w:r>
      <w:r w:rsidR="00D9471E" w:rsidRPr="00D6314F">
        <w:rPr>
          <w:rFonts w:ascii="Times New Roman" w:hAnsi="Times New Roman" w:cs="Times New Roman"/>
          <w:sz w:val="28"/>
          <w:szCs w:val="28"/>
        </w:rPr>
        <w:t>Жизнеобеспечение</w:t>
      </w:r>
      <w:r w:rsidRPr="00EC0C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675" w:rsidRPr="00A842AD">
        <w:rPr>
          <w:rFonts w:ascii="Times New Roman" w:hAnsi="Times New Roman" w:cs="Times New Roman"/>
          <w:sz w:val="28"/>
          <w:szCs w:val="28"/>
        </w:rPr>
        <w:t>Стратеги</w:t>
      </w:r>
      <w:r w:rsidR="00B10675">
        <w:rPr>
          <w:rFonts w:ascii="Times New Roman" w:hAnsi="Times New Roman" w:cs="Times New Roman"/>
          <w:sz w:val="28"/>
          <w:szCs w:val="28"/>
        </w:rPr>
        <w:t>и</w:t>
      </w:r>
      <w:r w:rsidR="00B10675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B1067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10675" w:rsidRPr="00A842AD">
        <w:rPr>
          <w:rFonts w:ascii="Times New Roman" w:hAnsi="Times New Roman" w:cs="Times New Roman"/>
          <w:sz w:val="28"/>
          <w:szCs w:val="28"/>
        </w:rPr>
        <w:t>– 2050</w:t>
      </w:r>
      <w:r w:rsidR="00B10675">
        <w:rPr>
          <w:rFonts w:ascii="Times New Roman" w:hAnsi="Times New Roman" w:cs="Times New Roman"/>
          <w:sz w:val="28"/>
          <w:szCs w:val="28"/>
        </w:rPr>
        <w:t xml:space="preserve"> в</w:t>
      </w:r>
      <w:r w:rsidRPr="008615C8">
        <w:rPr>
          <w:rFonts w:ascii="Times New Roman" w:hAnsi="Times New Roman" w:cs="Times New Roman"/>
          <w:sz w:val="28"/>
          <w:szCs w:val="28"/>
        </w:rPr>
        <w:t xml:space="preserve"> 202</w:t>
      </w:r>
      <w:r w:rsidR="00B10675">
        <w:rPr>
          <w:rFonts w:ascii="Times New Roman" w:hAnsi="Times New Roman" w:cs="Times New Roman"/>
          <w:sz w:val="28"/>
          <w:szCs w:val="28"/>
        </w:rPr>
        <w:t>5</w:t>
      </w:r>
      <w:r w:rsidRPr="008615C8">
        <w:rPr>
          <w:rFonts w:ascii="Times New Roman" w:hAnsi="Times New Roman" w:cs="Times New Roman"/>
          <w:sz w:val="28"/>
          <w:szCs w:val="28"/>
        </w:rPr>
        <w:t xml:space="preserve"> год достигнут</w:t>
      </w:r>
      <w:r w:rsidR="00B10675">
        <w:rPr>
          <w:rFonts w:ascii="Times New Roman" w:hAnsi="Times New Roman" w:cs="Times New Roman"/>
          <w:sz w:val="28"/>
          <w:szCs w:val="28"/>
        </w:rPr>
        <w:t>ы</w:t>
      </w:r>
      <w:r w:rsidRPr="008615C8">
        <w:rPr>
          <w:rFonts w:ascii="Times New Roman" w:hAnsi="Times New Roman" w:cs="Times New Roman"/>
          <w:sz w:val="28"/>
          <w:szCs w:val="28"/>
        </w:rPr>
        <w:t xml:space="preserve"> по трем </w:t>
      </w:r>
      <w:r w:rsidR="00CF14D1" w:rsidRPr="002B04D0">
        <w:rPr>
          <w:rFonts w:ascii="Times New Roman" w:hAnsi="Times New Roman" w:cs="Times New Roman"/>
          <w:sz w:val="28"/>
          <w:szCs w:val="28"/>
        </w:rPr>
        <w:t>целевым</w:t>
      </w:r>
      <w:r w:rsidR="00CF14D1">
        <w:rPr>
          <w:rFonts w:ascii="Times New Roman" w:hAnsi="Times New Roman" w:cs="Times New Roman"/>
          <w:sz w:val="28"/>
          <w:szCs w:val="28"/>
        </w:rPr>
        <w:t xml:space="preserve"> </w:t>
      </w:r>
      <w:r w:rsidRPr="008615C8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C35E5F" w:rsidRPr="008615C8" w:rsidRDefault="00C35E5F" w:rsidP="00C35E5F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strike/>
          <w:sz w:val="28"/>
          <w:szCs w:val="28"/>
        </w:rPr>
      </w:pPr>
      <w:r w:rsidRPr="008615C8">
        <w:rPr>
          <w:rFonts w:ascii="Times New Roman" w:hAnsi="Times New Roman" w:cs="Times New Roman"/>
          <w:sz w:val="28"/>
          <w:szCs w:val="28"/>
        </w:rPr>
        <w:t xml:space="preserve">Показатель «Уровень удовлетворенности населения экологической обстановкой в городе» исполнен на </w:t>
      </w:r>
      <w:r w:rsidR="00623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867</w:t>
      </w:r>
      <w:r w:rsidRPr="00861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%</w:t>
      </w:r>
      <w:r w:rsidR="00C01FC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35E5F" w:rsidRPr="00A31386" w:rsidRDefault="00C35E5F" w:rsidP="00C35E5F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31386">
        <w:rPr>
          <w:rFonts w:ascii="Times New Roman" w:hAnsi="Times New Roman" w:cs="Times New Roman"/>
          <w:sz w:val="28"/>
          <w:szCs w:val="28"/>
        </w:rPr>
        <w:t xml:space="preserve">Показатель «Протяженность прибрежных полос, очищенных от бытового мусора в границах населенных пунктов» исполнен на </w:t>
      </w:r>
      <w:r w:rsidR="00A165C9">
        <w:rPr>
          <w:rFonts w:ascii="Times New Roman" w:hAnsi="Times New Roman" w:cs="Times New Roman"/>
          <w:sz w:val="28"/>
          <w:szCs w:val="28"/>
        </w:rPr>
        <w:t>1</w:t>
      </w:r>
      <w:r w:rsidRPr="00A31386">
        <w:rPr>
          <w:rFonts w:ascii="Times New Roman" w:hAnsi="Times New Roman" w:cs="Times New Roman"/>
          <w:sz w:val="28"/>
          <w:szCs w:val="28"/>
        </w:rPr>
        <w:t>00 %</w:t>
      </w:r>
      <w:r w:rsidR="00C01FCB">
        <w:rPr>
          <w:rFonts w:ascii="Times New Roman" w:hAnsi="Times New Roman" w:cs="Times New Roman"/>
          <w:sz w:val="28"/>
          <w:szCs w:val="28"/>
        </w:rPr>
        <w:t>.</w:t>
      </w:r>
    </w:p>
    <w:p w:rsidR="00C35E5F" w:rsidRPr="001A3D8C" w:rsidRDefault="00C35E5F" w:rsidP="00C35E5F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31386">
        <w:rPr>
          <w:rFonts w:ascii="Times New Roman" w:hAnsi="Times New Roman" w:cs="Times New Roman"/>
          <w:sz w:val="28"/>
          <w:szCs w:val="28"/>
        </w:rPr>
        <w:t>Показатель «Количество населения, вовлеченного в мероприятия экологической направленности</w:t>
      </w:r>
      <w:r w:rsidR="009B2606">
        <w:rPr>
          <w:rFonts w:ascii="Times New Roman" w:hAnsi="Times New Roman" w:cs="Times New Roman"/>
          <w:sz w:val="28"/>
          <w:szCs w:val="28"/>
        </w:rPr>
        <w:t>»</w:t>
      </w:r>
      <w:r w:rsidRPr="00A31386">
        <w:rPr>
          <w:rFonts w:ascii="Times New Roman" w:hAnsi="Times New Roman" w:cs="Times New Roman"/>
          <w:sz w:val="28"/>
          <w:szCs w:val="28"/>
        </w:rPr>
        <w:t xml:space="preserve"> исполнен на </w:t>
      </w:r>
      <w:r w:rsidR="00B946FA" w:rsidRPr="00B946F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104,8</w:t>
      </w:r>
      <w:r w:rsidRPr="00A3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%.</w:t>
      </w:r>
    </w:p>
    <w:p w:rsidR="00CF14D1" w:rsidRDefault="00CF14D1" w:rsidP="001A3D8C">
      <w:pPr>
        <w:pStyle w:val="a9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Достижение плановых значений по 3-м целевым показателям позволяет сделать вывод о промежуточном достижении цели вектора.</w:t>
      </w:r>
    </w:p>
    <w:p w:rsidR="001A3D8C" w:rsidRPr="00A31386" w:rsidRDefault="001A3D8C" w:rsidP="001A3D8C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Достигнуть промежуточной цели вектора позволило </w:t>
      </w:r>
      <w:r>
        <w:rPr>
          <w:rFonts w:ascii="Times New Roman" w:hAnsi="Times New Roman" w:cs="Times New Roman"/>
          <w:sz w:val="28"/>
          <w:szCs w:val="28"/>
        </w:rPr>
        <w:t>увеличение</w:t>
      </w:r>
      <w:r w:rsidRPr="00A31386">
        <w:rPr>
          <w:rFonts w:ascii="Times New Roman" w:hAnsi="Times New Roman" w:cs="Times New Roman"/>
          <w:sz w:val="28"/>
          <w:szCs w:val="28"/>
        </w:rPr>
        <w:t xml:space="preserve"> количества привлеченных к мероприятиям </w:t>
      </w:r>
      <w:r w:rsidRPr="008B0088">
        <w:rPr>
          <w:rFonts w:ascii="Times New Roman" w:hAnsi="Times New Roman" w:cs="Times New Roman"/>
          <w:sz w:val="28"/>
          <w:szCs w:val="28"/>
        </w:rPr>
        <w:t xml:space="preserve">экологической направленности </w:t>
      </w:r>
      <w:r w:rsidRPr="00A31386">
        <w:rPr>
          <w:rFonts w:ascii="Times New Roman" w:hAnsi="Times New Roman" w:cs="Times New Roman"/>
          <w:sz w:val="28"/>
          <w:szCs w:val="28"/>
        </w:rPr>
        <w:t xml:space="preserve">участников, в том числе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 w:rsidRPr="00A31386">
        <w:rPr>
          <w:rFonts w:ascii="Times New Roman" w:hAnsi="Times New Roman" w:cs="Times New Roman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A31386">
        <w:rPr>
          <w:rFonts w:ascii="Times New Roman" w:hAnsi="Times New Roman" w:cs="Times New Roman"/>
          <w:sz w:val="28"/>
          <w:szCs w:val="28"/>
        </w:rPr>
        <w:t xml:space="preserve">официального портала Администрации города, мессенджеров 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Pr="00A3138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31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массовых информации</w:t>
      </w:r>
      <w:r w:rsidRPr="00A31386">
        <w:rPr>
          <w:rFonts w:ascii="Times New Roman" w:hAnsi="Times New Roman" w:cs="Times New Roman"/>
          <w:sz w:val="28"/>
          <w:szCs w:val="28"/>
        </w:rPr>
        <w:t>.</w:t>
      </w:r>
    </w:p>
    <w:p w:rsidR="00D9471E" w:rsidRDefault="00D9471E" w:rsidP="001609FA">
      <w:pPr>
        <w:spacing w:after="0" w:line="240" w:lineRule="auto"/>
        <w:rPr>
          <w:strike/>
        </w:rPr>
      </w:pPr>
    </w:p>
    <w:p w:rsidR="00D9471E" w:rsidRDefault="00D9471E" w:rsidP="001609FA">
      <w:pPr>
        <w:spacing w:after="0" w:line="240" w:lineRule="auto"/>
        <w:rPr>
          <w:strike/>
        </w:rPr>
      </w:pPr>
    </w:p>
    <w:p w:rsidR="005818FF" w:rsidRPr="0017500D" w:rsidRDefault="005818FF" w:rsidP="001609FA">
      <w:pPr>
        <w:spacing w:after="0" w:line="240" w:lineRule="auto"/>
        <w:rPr>
          <w:strike/>
        </w:rPr>
      </w:pPr>
    </w:p>
    <w:p w:rsidR="00765FF5" w:rsidRPr="005849BB" w:rsidRDefault="00765FF5">
      <w:pPr>
        <w:spacing w:after="160" w:line="259" w:lineRule="auto"/>
      </w:pPr>
      <w:r w:rsidRPr="005849BB">
        <w:br w:type="page"/>
      </w:r>
    </w:p>
    <w:p w:rsidR="00123B77" w:rsidRPr="005849BB" w:rsidRDefault="00123B77" w:rsidP="001609FA">
      <w:pPr>
        <w:spacing w:after="0" w:line="240" w:lineRule="auto"/>
        <w:sectPr w:rsidR="00123B77" w:rsidRPr="005849BB" w:rsidSect="002C1F9A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E3586" w:rsidRPr="005849BB" w:rsidRDefault="00114EB0" w:rsidP="007D0924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1E3586" w:rsidRPr="005849BB" w:rsidRDefault="00114EB0" w:rsidP="007D0924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  <w:r w:rsidR="001E3586" w:rsidRPr="005849BB">
        <w:rPr>
          <w:rFonts w:ascii="Times New Roman" w:hAnsi="Times New Roman" w:cs="Times New Roman"/>
          <w:sz w:val="28"/>
          <w:szCs w:val="28"/>
        </w:rPr>
        <w:t>вектора развития</w:t>
      </w:r>
    </w:p>
    <w:p w:rsidR="007D0924" w:rsidRDefault="00114EB0" w:rsidP="007D0924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</w:t>
      </w:r>
      <w:r w:rsidR="00267C2E">
        <w:rPr>
          <w:rFonts w:ascii="Times New Roman" w:hAnsi="Times New Roman" w:cs="Times New Roman"/>
          <w:sz w:val="28"/>
          <w:szCs w:val="28"/>
        </w:rPr>
        <w:t>Экология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  <w:r w:rsidR="007D0924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7D0924" w:rsidRPr="005849BB">
        <w:rPr>
          <w:rFonts w:ascii="Times New Roman" w:hAnsi="Times New Roman" w:cs="Times New Roman"/>
          <w:sz w:val="28"/>
          <w:szCs w:val="28"/>
        </w:rPr>
        <w:t>«</w:t>
      </w:r>
      <w:r w:rsidR="007D0924">
        <w:rPr>
          <w:rFonts w:ascii="Times New Roman" w:hAnsi="Times New Roman" w:cs="Times New Roman"/>
          <w:sz w:val="28"/>
          <w:szCs w:val="28"/>
        </w:rPr>
        <w:t>Жизнеобеспечение</w:t>
      </w:r>
      <w:r w:rsidR="007D0924" w:rsidRPr="005849BB">
        <w:rPr>
          <w:rFonts w:ascii="Times New Roman" w:hAnsi="Times New Roman" w:cs="Times New Roman"/>
          <w:sz w:val="28"/>
          <w:szCs w:val="28"/>
        </w:rPr>
        <w:t>»</w:t>
      </w:r>
      <w:r w:rsidR="00267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EB0" w:rsidRPr="005849BB" w:rsidRDefault="001E3586" w:rsidP="007D0924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64772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114EB0" w:rsidRPr="005849BB">
        <w:rPr>
          <w:rFonts w:ascii="Times New Roman" w:hAnsi="Times New Roman" w:cs="Times New Roman"/>
          <w:sz w:val="28"/>
          <w:szCs w:val="28"/>
        </w:rPr>
        <w:t>за 202</w:t>
      </w:r>
      <w:r w:rsidR="007D0924">
        <w:rPr>
          <w:rFonts w:ascii="Times New Roman" w:hAnsi="Times New Roman" w:cs="Times New Roman"/>
          <w:sz w:val="28"/>
          <w:szCs w:val="28"/>
        </w:rPr>
        <w:t>5</w:t>
      </w:r>
      <w:r w:rsidR="00114EB0"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4EB0" w:rsidRPr="005849BB" w:rsidRDefault="00114EB0" w:rsidP="00114EB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7D0924" w:rsidRPr="002C5429" w:rsidRDefault="007D0924" w:rsidP="007D09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A842AD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-</w:t>
      </w:r>
      <w:r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C542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4EB0" w:rsidRPr="005849BB" w:rsidRDefault="00114EB0" w:rsidP="0011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9634"/>
        <w:gridCol w:w="1701"/>
        <w:gridCol w:w="1985"/>
        <w:gridCol w:w="1843"/>
      </w:tblGrid>
      <w:tr w:rsidR="001E3586" w:rsidRPr="005849BB" w:rsidTr="001E3586">
        <w:tc>
          <w:tcPr>
            <w:tcW w:w="9634" w:type="dxa"/>
          </w:tcPr>
          <w:p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План</w:t>
            </w:r>
          </w:p>
          <w:p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2024 – 2026</w:t>
            </w:r>
          </w:p>
          <w:p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985" w:type="dxa"/>
          </w:tcPr>
          <w:p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Факт</w:t>
            </w:r>
          </w:p>
          <w:p w:rsidR="001E3586" w:rsidRPr="005849BB" w:rsidRDefault="001E3586" w:rsidP="00C3145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202</w:t>
            </w:r>
            <w:r w:rsidR="00C3145A">
              <w:rPr>
                <w:rFonts w:ascii="Times New Roman" w:hAnsi="Times New Roman" w:cs="Times New Roman"/>
              </w:rPr>
              <w:t>5</w:t>
            </w:r>
            <w:r w:rsidRPr="005849B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Исполнение, %</w:t>
            </w:r>
          </w:p>
          <w:p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20" w:rsidRPr="005849BB" w:rsidTr="00311720">
        <w:tc>
          <w:tcPr>
            <w:tcW w:w="15163" w:type="dxa"/>
            <w:gridSpan w:val="4"/>
          </w:tcPr>
          <w:p w:rsidR="00311720" w:rsidRPr="005849BB" w:rsidRDefault="00311720" w:rsidP="007D0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– </w:t>
            </w:r>
            <w:r w:rsidR="007D0924">
              <w:rPr>
                <w:rFonts w:ascii="Times New Roman" w:hAnsi="Times New Roman" w:cs="Times New Roman"/>
                <w:sz w:val="24"/>
                <w:szCs w:val="24"/>
              </w:rPr>
              <w:t>Жизнеобеспечение</w:t>
            </w:r>
          </w:p>
        </w:tc>
      </w:tr>
      <w:tr w:rsidR="00311720" w:rsidRPr="005849BB" w:rsidTr="00C974AC">
        <w:tc>
          <w:tcPr>
            <w:tcW w:w="15163" w:type="dxa"/>
            <w:gridSpan w:val="4"/>
          </w:tcPr>
          <w:p w:rsidR="00311720" w:rsidRPr="005849BB" w:rsidRDefault="00311720" w:rsidP="0026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Вектор – «</w:t>
            </w:r>
            <w:r w:rsidR="00267C2E">
              <w:rPr>
                <w:rFonts w:ascii="Times New Roman" w:hAnsi="Times New Roman" w:cs="Times New Roman"/>
                <w:sz w:val="24"/>
                <w:szCs w:val="24"/>
              </w:rPr>
              <w:t>Экология»</w:t>
            </w:r>
          </w:p>
        </w:tc>
      </w:tr>
      <w:tr w:rsidR="007D0924" w:rsidRPr="005849BB" w:rsidTr="00C974AC">
        <w:trPr>
          <w:trHeight w:val="224"/>
        </w:trPr>
        <w:tc>
          <w:tcPr>
            <w:tcW w:w="9634" w:type="dxa"/>
          </w:tcPr>
          <w:p w:rsidR="007D0924" w:rsidRPr="007D0924" w:rsidRDefault="00C974AC" w:rsidP="007D0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72. </w:t>
            </w:r>
            <w:r w:rsidR="007D0924" w:rsidRPr="007D0924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экологической обстановкой в городе (на последний отчетный год этапа)</w:t>
            </w:r>
            <w:r w:rsidR="007D0924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</w:tcPr>
          <w:p w:rsidR="00C974AC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924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85" w:type="dxa"/>
          </w:tcPr>
          <w:p w:rsidR="005B64D2" w:rsidRPr="001D214B" w:rsidRDefault="005B64D2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24" w:rsidRPr="001D214B" w:rsidRDefault="004C7BBC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843" w:type="dxa"/>
          </w:tcPr>
          <w:p w:rsidR="00D3220E" w:rsidRPr="001D214B" w:rsidRDefault="00D3220E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24" w:rsidRPr="001D214B" w:rsidRDefault="00A746DB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867%</w:t>
            </w:r>
          </w:p>
        </w:tc>
      </w:tr>
      <w:tr w:rsidR="007D0924" w:rsidRPr="005849BB" w:rsidTr="00C974AC">
        <w:trPr>
          <w:trHeight w:val="224"/>
        </w:trPr>
        <w:tc>
          <w:tcPr>
            <w:tcW w:w="9634" w:type="dxa"/>
          </w:tcPr>
          <w:p w:rsidR="007D0924" w:rsidRPr="007D0924" w:rsidRDefault="00C974AC" w:rsidP="007D0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  <w:r w:rsidR="007D0924" w:rsidRPr="007D092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прибрежных полос, очищенных от бытового мусора </w:t>
            </w:r>
            <w:r w:rsidR="007D0924" w:rsidRPr="007D0924">
              <w:rPr>
                <w:rFonts w:ascii="Times New Roman" w:hAnsi="Times New Roman" w:cs="Times New Roman"/>
                <w:sz w:val="24"/>
                <w:szCs w:val="24"/>
              </w:rPr>
              <w:br/>
              <w:t>в границах населенных пунктов (ежегодно)</w:t>
            </w:r>
            <w:r w:rsidR="007D0924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  <w:tc>
          <w:tcPr>
            <w:tcW w:w="1701" w:type="dxa"/>
          </w:tcPr>
          <w:p w:rsidR="00C974AC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924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eastAsia="Calibri" w:hAnsi="Times New Roman" w:cs="Times New Roman"/>
                <w:sz w:val="24"/>
                <w:szCs w:val="24"/>
              </w:rPr>
              <w:t>61,38</w:t>
            </w:r>
          </w:p>
        </w:tc>
        <w:tc>
          <w:tcPr>
            <w:tcW w:w="1985" w:type="dxa"/>
          </w:tcPr>
          <w:p w:rsidR="005B64D2" w:rsidRPr="001D214B" w:rsidRDefault="005B64D2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24" w:rsidRPr="001D214B" w:rsidRDefault="005B64D2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hAnsi="Times New Roman" w:cs="Times New Roman"/>
                <w:sz w:val="24"/>
                <w:szCs w:val="24"/>
              </w:rPr>
              <w:t>61,38</w:t>
            </w:r>
          </w:p>
        </w:tc>
        <w:tc>
          <w:tcPr>
            <w:tcW w:w="1843" w:type="dxa"/>
          </w:tcPr>
          <w:p w:rsidR="00D3220E" w:rsidRPr="001D214B" w:rsidRDefault="00D3220E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24" w:rsidRPr="001D214B" w:rsidRDefault="00D3220E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0924" w:rsidRPr="005849BB" w:rsidTr="00C974AC">
        <w:trPr>
          <w:trHeight w:val="224"/>
        </w:trPr>
        <w:tc>
          <w:tcPr>
            <w:tcW w:w="9634" w:type="dxa"/>
          </w:tcPr>
          <w:p w:rsidR="007D0924" w:rsidRPr="007D0924" w:rsidRDefault="00C974AC" w:rsidP="007D0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  <w:r w:rsidR="007D0924" w:rsidRPr="007D0924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вовлеченного в мероприятия экологической направленности (на последний отчетный год этапа)</w:t>
            </w:r>
            <w:r w:rsidR="007D0924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701" w:type="dxa"/>
          </w:tcPr>
          <w:p w:rsidR="00C974AC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924" w:rsidRPr="001D214B" w:rsidRDefault="00C974AC" w:rsidP="001D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1D214B" w:rsidRPr="001D2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214B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985" w:type="dxa"/>
          </w:tcPr>
          <w:p w:rsidR="007D0924" w:rsidRPr="001D214B" w:rsidRDefault="007D0924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0E" w:rsidRPr="001D214B" w:rsidRDefault="00FE323B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hAnsi="Times New Roman" w:cs="Times New Roman"/>
                <w:sz w:val="24"/>
                <w:szCs w:val="24"/>
              </w:rPr>
              <w:t>23 597</w:t>
            </w:r>
          </w:p>
        </w:tc>
        <w:tc>
          <w:tcPr>
            <w:tcW w:w="1843" w:type="dxa"/>
          </w:tcPr>
          <w:p w:rsidR="007D0924" w:rsidRPr="001D214B" w:rsidRDefault="007D0924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0E" w:rsidRPr="001D214B" w:rsidRDefault="001D214B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7D0924" w:rsidRPr="005849BB" w:rsidTr="00C974AC">
        <w:trPr>
          <w:trHeight w:val="224"/>
        </w:trPr>
        <w:tc>
          <w:tcPr>
            <w:tcW w:w="9634" w:type="dxa"/>
          </w:tcPr>
          <w:p w:rsidR="007D0924" w:rsidRPr="007D0924" w:rsidRDefault="00C974AC" w:rsidP="007D0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  <w:r w:rsidR="007D0924" w:rsidRPr="007D0924">
              <w:rPr>
                <w:rFonts w:ascii="Times New Roman" w:hAnsi="Times New Roman" w:cs="Times New Roman"/>
                <w:sz w:val="24"/>
                <w:szCs w:val="24"/>
              </w:rPr>
              <w:t>Площадь содержания зеленых насаждений на территориях общего пользования (с учетом ввода новых озелененных территорий общего пользования (парков и скверов)) (нарастающим итогом)</w:t>
            </w:r>
            <w:r w:rsidR="007D0924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1701" w:type="dxa"/>
          </w:tcPr>
          <w:p w:rsidR="00C974AC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4AC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924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eastAsia="Calibri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985" w:type="dxa"/>
          </w:tcPr>
          <w:p w:rsidR="00D3220E" w:rsidRPr="001D214B" w:rsidRDefault="00D3220E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3220E" w:rsidRPr="001D214B" w:rsidRDefault="00D3220E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0924" w:rsidRPr="001D214B" w:rsidRDefault="00D32C11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466,2</w:t>
            </w:r>
          </w:p>
        </w:tc>
        <w:tc>
          <w:tcPr>
            <w:tcW w:w="1843" w:type="dxa"/>
          </w:tcPr>
          <w:p w:rsidR="007D0924" w:rsidRPr="001D214B" w:rsidRDefault="007D0924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267" w:rsidRPr="001D214B" w:rsidRDefault="00A75267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267" w:rsidRPr="001D214B" w:rsidRDefault="00A75267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</w:tr>
      <w:tr w:rsidR="007D0924" w:rsidRPr="005849BB" w:rsidTr="00C974AC">
        <w:trPr>
          <w:trHeight w:val="224"/>
        </w:trPr>
        <w:tc>
          <w:tcPr>
            <w:tcW w:w="9634" w:type="dxa"/>
          </w:tcPr>
          <w:p w:rsidR="007D0924" w:rsidRPr="007D0924" w:rsidRDefault="00C974AC" w:rsidP="007D0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  <w:r w:rsidR="007D0924" w:rsidRPr="007D0924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озелененными территориями общего пользования (на последний отчетный год этапа)</w:t>
            </w:r>
            <w:r w:rsidR="007D0924">
              <w:rPr>
                <w:rFonts w:ascii="Times New Roman" w:hAnsi="Times New Roman" w:cs="Times New Roman"/>
                <w:sz w:val="24"/>
                <w:szCs w:val="24"/>
              </w:rPr>
              <w:t>, кв. м на чел.</w:t>
            </w:r>
          </w:p>
        </w:tc>
        <w:tc>
          <w:tcPr>
            <w:tcW w:w="1701" w:type="dxa"/>
          </w:tcPr>
          <w:p w:rsidR="00C974AC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924" w:rsidRPr="001D214B" w:rsidRDefault="00C974AC" w:rsidP="007D0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eastAsia="Calibri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985" w:type="dxa"/>
          </w:tcPr>
          <w:p w:rsidR="00767F0C" w:rsidRPr="001D214B" w:rsidRDefault="00767F0C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24" w:rsidRPr="001D214B" w:rsidRDefault="000E355D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4B"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  <w:tc>
          <w:tcPr>
            <w:tcW w:w="1843" w:type="dxa"/>
          </w:tcPr>
          <w:p w:rsidR="007D0924" w:rsidRPr="001D214B" w:rsidRDefault="007D0924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F0C" w:rsidRPr="001D214B" w:rsidRDefault="00600F53" w:rsidP="007D0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</w:tbl>
    <w:p w:rsidR="00114EB0" w:rsidRPr="005849BB" w:rsidRDefault="00114EB0" w:rsidP="0011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602" w:rsidRDefault="009C0602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2C11" w:rsidRDefault="00D32C11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2C11" w:rsidRDefault="00D32C11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2C11" w:rsidRDefault="00D32C11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2C11" w:rsidRPr="005849BB" w:rsidRDefault="00D32C11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EB0" w:rsidRDefault="00114EB0" w:rsidP="0058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D83" w:rsidRDefault="00472D83" w:rsidP="0058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D83" w:rsidRPr="005849BB" w:rsidRDefault="00472D83" w:rsidP="0058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B77" w:rsidRPr="005849BB" w:rsidRDefault="00123B77" w:rsidP="001609FA">
      <w:pPr>
        <w:spacing w:after="0" w:line="240" w:lineRule="auto"/>
      </w:pPr>
    </w:p>
    <w:p w:rsidR="009342BB" w:rsidRPr="007D0924" w:rsidRDefault="007D0924" w:rsidP="007D0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Pr="007D0924">
        <w:rPr>
          <w:rFonts w:ascii="Times New Roman" w:hAnsi="Times New Roman" w:cs="Times New Roman"/>
          <w:sz w:val="28"/>
          <w:szCs w:val="28"/>
        </w:rPr>
        <w:t>При</w:t>
      </w:r>
      <w:r w:rsidR="009342BB" w:rsidRPr="007D0924">
        <w:rPr>
          <w:rFonts w:ascii="Times New Roman" w:hAnsi="Times New Roman" w:cs="Times New Roman"/>
          <w:sz w:val="28"/>
          <w:szCs w:val="28"/>
        </w:rPr>
        <w:t xml:space="preserve">ложение 2 </w:t>
      </w:r>
    </w:p>
    <w:p w:rsidR="009342BB" w:rsidRPr="005849BB" w:rsidRDefault="009342BB" w:rsidP="007D0924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к отчету о реализации вектора развития</w:t>
      </w:r>
    </w:p>
    <w:p w:rsidR="00C974AC" w:rsidRDefault="00E7749D" w:rsidP="00C974AC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E7749D">
        <w:rPr>
          <w:rFonts w:ascii="Times New Roman" w:hAnsi="Times New Roman" w:cs="Times New Roman"/>
          <w:sz w:val="28"/>
          <w:szCs w:val="28"/>
        </w:rPr>
        <w:t>«Экология» направления «</w:t>
      </w:r>
      <w:r w:rsidR="00C974AC">
        <w:rPr>
          <w:rFonts w:ascii="Times New Roman" w:hAnsi="Times New Roman" w:cs="Times New Roman"/>
          <w:sz w:val="28"/>
          <w:szCs w:val="28"/>
        </w:rPr>
        <w:t>Жизнеобеспечение</w:t>
      </w:r>
      <w:r w:rsidRPr="00E774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2BB" w:rsidRPr="005849BB" w:rsidRDefault="009342BB" w:rsidP="00C974A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64772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>2050 за 202</w:t>
      </w:r>
      <w:r w:rsidR="00C974AC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1891" w:rsidRPr="005849BB" w:rsidRDefault="00FB1891" w:rsidP="009342BB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E7749D" w:rsidRDefault="00C974AC" w:rsidP="00E77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</w:t>
      </w:r>
      <w:r w:rsidRPr="00A842AD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-</w:t>
      </w:r>
      <w:r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C542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1891" w:rsidRPr="005849BB" w:rsidRDefault="00FB1891" w:rsidP="00F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435" w:tblpY="1"/>
        <w:tblOverlap w:val="never"/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7"/>
        <w:gridCol w:w="2846"/>
        <w:gridCol w:w="1553"/>
        <w:gridCol w:w="1562"/>
        <w:gridCol w:w="1849"/>
        <w:gridCol w:w="4797"/>
        <w:gridCol w:w="9"/>
      </w:tblGrid>
      <w:tr w:rsidR="00BC6BBD" w:rsidRPr="005849BB" w:rsidTr="007C3006">
        <w:trPr>
          <w:gridAfter w:val="1"/>
          <w:wAfter w:w="3" w:type="pct"/>
          <w:trHeight w:val="20"/>
          <w:tblHeader/>
        </w:trPr>
        <w:tc>
          <w:tcPr>
            <w:tcW w:w="913" w:type="pct"/>
            <w:shd w:val="clear" w:color="auto" w:fill="auto"/>
            <w:hideMark/>
          </w:tcPr>
          <w:p w:rsidR="00E7749D" w:rsidRPr="005849BB" w:rsidRDefault="00E7749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922" w:type="pct"/>
            <w:shd w:val="clear" w:color="auto" w:fill="auto"/>
            <w:hideMark/>
          </w:tcPr>
          <w:p w:rsidR="00E7749D" w:rsidRPr="005849BB" w:rsidRDefault="00E7749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:rsidR="00E7749D" w:rsidRPr="005849BB" w:rsidRDefault="00E7749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:rsidR="00E7749D" w:rsidRPr="005849BB" w:rsidRDefault="00E7749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503" w:type="pct"/>
            <w:shd w:val="clear" w:color="auto" w:fill="auto"/>
            <w:hideMark/>
          </w:tcPr>
          <w:p w:rsidR="00E7749D" w:rsidRPr="005849BB" w:rsidRDefault="00E7749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06" w:type="pct"/>
            <w:shd w:val="clear" w:color="auto" w:fill="auto"/>
            <w:hideMark/>
          </w:tcPr>
          <w:p w:rsidR="00E7749D" w:rsidRPr="005849BB" w:rsidRDefault="00E7749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599" w:type="pct"/>
            <w:shd w:val="clear" w:color="auto" w:fill="auto"/>
            <w:hideMark/>
          </w:tcPr>
          <w:p w:rsidR="00E7749D" w:rsidRPr="005849BB" w:rsidRDefault="00E7749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554" w:type="pct"/>
          </w:tcPr>
          <w:p w:rsidR="00E7749D" w:rsidRPr="00E7749D" w:rsidRDefault="00E7749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:rsidR="00E7749D" w:rsidRPr="00E7749D" w:rsidRDefault="00E7749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:rsidR="00E7749D" w:rsidRPr="005849BB" w:rsidRDefault="00E7749D" w:rsidP="00BC6BBD">
            <w:pPr>
              <w:tabs>
                <w:tab w:val="center" w:pos="1926"/>
                <w:tab w:val="right" w:pos="3853"/>
              </w:tabs>
              <w:spacing w:after="0" w:line="240" w:lineRule="auto"/>
              <w:ind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E7749D" w:rsidRPr="00477057" w:rsidTr="007C3006">
        <w:trPr>
          <w:trHeight w:val="20"/>
        </w:trPr>
        <w:tc>
          <w:tcPr>
            <w:tcW w:w="5000" w:type="pct"/>
            <w:gridSpan w:val="7"/>
          </w:tcPr>
          <w:p w:rsidR="00E7749D" w:rsidRPr="00477057" w:rsidRDefault="00C974AC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057">
              <w:rPr>
                <w:rFonts w:ascii="Times New Roman" w:hAnsi="Times New Roman" w:cs="Times New Roman"/>
              </w:rPr>
              <w:t>4</w:t>
            </w:r>
            <w:r w:rsidR="00E7749D" w:rsidRPr="00477057">
              <w:rPr>
                <w:rFonts w:ascii="Times New Roman" w:hAnsi="Times New Roman" w:cs="Times New Roman"/>
              </w:rPr>
              <w:t>. Направление «</w:t>
            </w:r>
            <w:r w:rsidRPr="00477057">
              <w:rPr>
                <w:rFonts w:ascii="Times New Roman" w:hAnsi="Times New Roman" w:cs="Times New Roman"/>
              </w:rPr>
              <w:t>Жизнеобеспечение</w:t>
            </w:r>
            <w:r w:rsidR="00E7749D" w:rsidRPr="00477057">
              <w:rPr>
                <w:rFonts w:ascii="Times New Roman" w:hAnsi="Times New Roman" w:cs="Times New Roman"/>
              </w:rPr>
              <w:t>»</w:t>
            </w:r>
          </w:p>
        </w:tc>
      </w:tr>
      <w:tr w:rsidR="00E7749D" w:rsidRPr="00477057" w:rsidTr="007C3006">
        <w:trPr>
          <w:trHeight w:val="20"/>
        </w:trPr>
        <w:tc>
          <w:tcPr>
            <w:tcW w:w="5000" w:type="pct"/>
            <w:gridSpan w:val="7"/>
          </w:tcPr>
          <w:p w:rsidR="00E7749D" w:rsidRPr="00477057" w:rsidRDefault="00C974AC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057">
              <w:rPr>
                <w:rFonts w:ascii="Times New Roman" w:hAnsi="Times New Roman" w:cs="Times New Roman"/>
              </w:rPr>
              <w:t>4</w:t>
            </w:r>
            <w:r w:rsidR="00E7749D" w:rsidRPr="00477057">
              <w:rPr>
                <w:rFonts w:ascii="Times New Roman" w:hAnsi="Times New Roman" w:cs="Times New Roman"/>
              </w:rPr>
              <w:t>.4. Вектор «Экология»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4.4.1. Мероприятия по нормативно-правовому, организационному обеспечению, регулированию охраны окружающей среды </w:t>
            </w:r>
          </w:p>
        </w:tc>
        <w:tc>
          <w:tcPr>
            <w:tcW w:w="922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обеспечивает достижение целевых показателей 72, 73, 74, 75, 76 </w:t>
            </w:r>
          </w:p>
        </w:tc>
        <w:tc>
          <w:tcPr>
            <w:tcW w:w="50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506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599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C974AC" w:rsidRPr="00FC4053" w:rsidRDefault="00C974AC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053">
              <w:rPr>
                <w:rFonts w:ascii="Times New Roman" w:hAnsi="Times New Roman" w:cs="Times New Roman"/>
              </w:rPr>
              <w:t>Х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4.4.1.1. Подготовка изменений, дополнений по вопросам охраны окружающей среды в соответствующую муниципальную программу </w:t>
            </w:r>
          </w:p>
        </w:tc>
        <w:tc>
          <w:tcPr>
            <w:tcW w:w="922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утверждение корректировок соответствующих муниципальных программ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целевых показателей 72, 73, 74, 75, 76) </w:t>
            </w:r>
          </w:p>
        </w:tc>
        <w:tc>
          <w:tcPr>
            <w:tcW w:w="50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506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306063" w:rsidRPr="00E14CE5" w:rsidRDefault="00D32C11" w:rsidP="00E14CE5">
            <w:pPr>
              <w:pStyle w:val="Default"/>
              <w:rPr>
                <w:sz w:val="22"/>
                <w:szCs w:val="22"/>
              </w:rPr>
            </w:pPr>
            <w:r w:rsidRPr="00E14CE5">
              <w:rPr>
                <w:sz w:val="22"/>
                <w:szCs w:val="22"/>
              </w:rPr>
              <w:t>Мероприятие и</w:t>
            </w:r>
            <w:r w:rsidR="00306063" w:rsidRPr="00E14CE5">
              <w:rPr>
                <w:sz w:val="22"/>
                <w:szCs w:val="22"/>
              </w:rPr>
              <w:t>сполнено.</w:t>
            </w:r>
          </w:p>
          <w:p w:rsidR="00C974AC" w:rsidRPr="00E14CE5" w:rsidRDefault="00D32C11" w:rsidP="00E14CE5">
            <w:pPr>
              <w:pStyle w:val="Default"/>
            </w:pPr>
            <w:r w:rsidRPr="00E14CE5">
              <w:rPr>
                <w:sz w:val="22"/>
                <w:szCs w:val="22"/>
              </w:rPr>
              <w:t xml:space="preserve">В постановление </w:t>
            </w:r>
            <w:r w:rsidR="00306063" w:rsidRPr="00E14CE5">
              <w:rPr>
                <w:sz w:val="22"/>
                <w:szCs w:val="22"/>
              </w:rPr>
              <w:t xml:space="preserve">Администрации </w:t>
            </w:r>
            <w:r w:rsidRPr="00E14CE5">
              <w:rPr>
                <w:sz w:val="22"/>
                <w:szCs w:val="22"/>
              </w:rPr>
              <w:t xml:space="preserve">города                        </w:t>
            </w:r>
            <w:r w:rsidR="00306063" w:rsidRPr="00E14CE5">
              <w:rPr>
                <w:sz w:val="22"/>
                <w:szCs w:val="22"/>
              </w:rPr>
              <w:t xml:space="preserve"> от 12.12.2024 № 6698 </w:t>
            </w:r>
            <w:r w:rsidR="00C16F37" w:rsidRPr="00E14CE5">
              <w:rPr>
                <w:sz w:val="22"/>
                <w:szCs w:val="22"/>
              </w:rPr>
              <w:t>«</w:t>
            </w:r>
            <w:r w:rsidR="009532C2" w:rsidRPr="00E14CE5">
              <w:rPr>
                <w:sz w:val="22"/>
                <w:szCs w:val="22"/>
              </w:rPr>
              <w:t>Об утверждении</w:t>
            </w:r>
            <w:r w:rsidR="00C16F37" w:rsidRPr="00E14CE5">
              <w:rPr>
                <w:sz w:val="22"/>
                <w:szCs w:val="22"/>
              </w:rPr>
              <w:t xml:space="preserve"> </w:t>
            </w:r>
            <w:r w:rsidR="009532C2" w:rsidRPr="00E14CE5">
              <w:rPr>
                <w:sz w:val="22"/>
                <w:szCs w:val="22"/>
              </w:rPr>
              <w:t>муниципальной</w:t>
            </w:r>
            <w:r w:rsidR="00C16F37" w:rsidRPr="00E14CE5">
              <w:rPr>
                <w:sz w:val="22"/>
                <w:szCs w:val="22"/>
              </w:rPr>
              <w:t xml:space="preserve"> </w:t>
            </w:r>
            <w:r w:rsidR="009532C2" w:rsidRPr="00E14CE5">
              <w:rPr>
                <w:sz w:val="22"/>
                <w:szCs w:val="22"/>
              </w:rPr>
              <w:t>программы</w:t>
            </w:r>
            <w:r w:rsidR="00C16F37" w:rsidRPr="00E14CE5">
              <w:rPr>
                <w:sz w:val="22"/>
                <w:szCs w:val="22"/>
              </w:rPr>
              <w:t xml:space="preserve"> «</w:t>
            </w:r>
            <w:r w:rsidR="009532C2" w:rsidRPr="00E14CE5">
              <w:rPr>
                <w:sz w:val="22"/>
                <w:szCs w:val="22"/>
              </w:rPr>
              <w:t>Охрана</w:t>
            </w:r>
            <w:r w:rsidR="00477057" w:rsidRPr="00E14CE5">
              <w:rPr>
                <w:sz w:val="22"/>
                <w:szCs w:val="22"/>
              </w:rPr>
              <w:t xml:space="preserve"> </w:t>
            </w:r>
            <w:r w:rsidR="009532C2" w:rsidRPr="00E14CE5">
              <w:rPr>
                <w:sz w:val="22"/>
                <w:szCs w:val="22"/>
              </w:rPr>
              <w:t>окружающей</w:t>
            </w:r>
            <w:r w:rsidR="00C16F37" w:rsidRPr="00E14CE5">
              <w:rPr>
                <w:sz w:val="22"/>
                <w:szCs w:val="22"/>
              </w:rPr>
              <w:t xml:space="preserve"> </w:t>
            </w:r>
            <w:r w:rsidR="009532C2" w:rsidRPr="00E14CE5">
              <w:rPr>
                <w:sz w:val="22"/>
                <w:szCs w:val="22"/>
              </w:rPr>
              <w:t>среды</w:t>
            </w:r>
            <w:r w:rsidR="00C16F37" w:rsidRPr="00E14CE5">
              <w:rPr>
                <w:sz w:val="22"/>
                <w:szCs w:val="22"/>
              </w:rPr>
              <w:t xml:space="preserve"> </w:t>
            </w:r>
            <w:r w:rsidR="009532C2" w:rsidRPr="00E14CE5">
              <w:rPr>
                <w:sz w:val="22"/>
                <w:szCs w:val="22"/>
              </w:rPr>
              <w:t>и организация ритуальных услуг в городе</w:t>
            </w:r>
            <w:r w:rsidR="00C16F37" w:rsidRPr="00E14CE5">
              <w:rPr>
                <w:sz w:val="22"/>
                <w:szCs w:val="22"/>
              </w:rPr>
              <w:t xml:space="preserve"> </w:t>
            </w:r>
            <w:r w:rsidR="009532C2" w:rsidRPr="00E14CE5">
              <w:rPr>
                <w:sz w:val="22"/>
                <w:szCs w:val="22"/>
              </w:rPr>
              <w:t>Сургуте</w:t>
            </w:r>
            <w:r w:rsidR="00C16F37" w:rsidRPr="00E14CE5">
              <w:rPr>
                <w:sz w:val="22"/>
                <w:szCs w:val="22"/>
              </w:rPr>
              <w:t>»</w:t>
            </w:r>
            <w:r w:rsidR="009532C2" w:rsidRPr="00E14CE5">
              <w:rPr>
                <w:sz w:val="22"/>
                <w:szCs w:val="22"/>
              </w:rPr>
              <w:t xml:space="preserve"> и признании утратившими силу некоторых</w:t>
            </w:r>
            <w:r w:rsidR="00C16F37" w:rsidRPr="00E14CE5">
              <w:rPr>
                <w:sz w:val="22"/>
                <w:szCs w:val="22"/>
              </w:rPr>
              <w:t xml:space="preserve"> </w:t>
            </w:r>
            <w:r w:rsidR="009532C2" w:rsidRPr="00E14CE5">
              <w:rPr>
                <w:sz w:val="22"/>
                <w:szCs w:val="22"/>
              </w:rPr>
              <w:t>муниципальных</w:t>
            </w:r>
            <w:r w:rsidR="00477057" w:rsidRPr="00E14CE5">
              <w:rPr>
                <w:sz w:val="22"/>
                <w:szCs w:val="22"/>
              </w:rPr>
              <w:t xml:space="preserve"> </w:t>
            </w:r>
            <w:r w:rsidR="009532C2" w:rsidRPr="00E14CE5">
              <w:rPr>
                <w:sz w:val="22"/>
                <w:szCs w:val="22"/>
              </w:rPr>
              <w:t>правовых актов</w:t>
            </w:r>
            <w:r w:rsidR="00C16F37" w:rsidRPr="00E14CE5">
              <w:rPr>
                <w:sz w:val="22"/>
                <w:szCs w:val="22"/>
              </w:rPr>
              <w:t>»</w:t>
            </w:r>
            <w:r w:rsidR="00306063" w:rsidRPr="00E14CE5">
              <w:rPr>
                <w:sz w:val="22"/>
                <w:szCs w:val="22"/>
              </w:rPr>
              <w:t xml:space="preserve"> </w:t>
            </w:r>
            <w:r w:rsidRPr="00E14CE5">
              <w:rPr>
                <w:sz w:val="22"/>
                <w:szCs w:val="22"/>
              </w:rPr>
              <w:t xml:space="preserve">внесены 2 изменения, утвержденные постановлениями Администрации города </w:t>
            </w:r>
            <w:r w:rsidR="00306063" w:rsidRPr="00E14CE5">
              <w:rPr>
                <w:sz w:val="22"/>
                <w:szCs w:val="22"/>
              </w:rPr>
              <w:t xml:space="preserve">от </w:t>
            </w:r>
            <w:r w:rsidR="00FD5AD9" w:rsidRPr="00E14CE5">
              <w:rPr>
                <w:sz w:val="22"/>
                <w:szCs w:val="22"/>
              </w:rPr>
              <w:t>19</w:t>
            </w:r>
            <w:r w:rsidR="00306063" w:rsidRPr="00E14CE5">
              <w:rPr>
                <w:sz w:val="22"/>
                <w:szCs w:val="22"/>
              </w:rPr>
              <w:t>.</w:t>
            </w:r>
            <w:r w:rsidR="00FD5AD9" w:rsidRPr="00E14CE5">
              <w:rPr>
                <w:sz w:val="22"/>
                <w:szCs w:val="22"/>
              </w:rPr>
              <w:t>0</w:t>
            </w:r>
            <w:r w:rsidR="00306063" w:rsidRPr="00E14CE5">
              <w:rPr>
                <w:sz w:val="22"/>
                <w:szCs w:val="22"/>
              </w:rPr>
              <w:t>2.202</w:t>
            </w:r>
            <w:r w:rsidR="00FD5AD9" w:rsidRPr="00E14CE5">
              <w:rPr>
                <w:sz w:val="22"/>
                <w:szCs w:val="22"/>
              </w:rPr>
              <w:t>5</w:t>
            </w:r>
            <w:r w:rsidR="00D86766" w:rsidRPr="00E14CE5">
              <w:rPr>
                <w:sz w:val="22"/>
                <w:szCs w:val="22"/>
              </w:rPr>
              <w:t>, 18.12.2025</w:t>
            </w:r>
            <w:r w:rsidR="00306063" w:rsidRPr="00E14CE5">
              <w:rPr>
                <w:sz w:val="22"/>
                <w:szCs w:val="22"/>
              </w:rPr>
              <w:t>).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4.4.1.2. Осуществление мониторинга уровня удовлетворенности населения экологической обстановкой в городе </w:t>
            </w:r>
          </w:p>
        </w:tc>
        <w:tc>
          <w:tcPr>
            <w:tcW w:w="922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достижение уровня удовлетворенности населения экологической обстановкой в городе: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- к 2026 году – не менее 10,0%;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2031 году – не менее 12,5%;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2036 году – не менее 15,0%;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2044 году – не менее 19,0%;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2050 году – не менее 22,0%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целевого показателя 72) </w:t>
            </w:r>
          </w:p>
        </w:tc>
        <w:tc>
          <w:tcPr>
            <w:tcW w:w="50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бюджетные средства </w:t>
            </w:r>
          </w:p>
        </w:tc>
        <w:tc>
          <w:tcPr>
            <w:tcW w:w="506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3D0A19" w:rsidRPr="00E14CE5" w:rsidRDefault="00D32C11" w:rsidP="00E14CE5">
            <w:pPr>
              <w:pStyle w:val="Default"/>
              <w:rPr>
                <w:sz w:val="22"/>
                <w:szCs w:val="22"/>
              </w:rPr>
            </w:pPr>
            <w:r w:rsidRPr="00E14CE5">
              <w:rPr>
                <w:sz w:val="22"/>
                <w:szCs w:val="22"/>
              </w:rPr>
              <w:t>Мероприятие и</w:t>
            </w:r>
            <w:r w:rsidR="003D0A19" w:rsidRPr="00E14CE5">
              <w:rPr>
                <w:sz w:val="22"/>
                <w:szCs w:val="22"/>
              </w:rPr>
              <w:t>сполнено.</w:t>
            </w:r>
          </w:p>
          <w:p w:rsidR="007B6F2F" w:rsidRPr="00E14CE5" w:rsidRDefault="007B6F2F" w:rsidP="00E14CE5">
            <w:pPr>
              <w:pStyle w:val="Default"/>
              <w:rPr>
                <w:sz w:val="22"/>
                <w:szCs w:val="22"/>
              </w:rPr>
            </w:pPr>
            <w:r w:rsidRPr="00E14CE5">
              <w:rPr>
                <w:sz w:val="22"/>
                <w:szCs w:val="22"/>
              </w:rPr>
              <w:t xml:space="preserve">По итогам социологического исследования «Мониторинг эффективности формирования комфортной городской среды города Сургута </w:t>
            </w:r>
          </w:p>
          <w:p w:rsidR="00C974AC" w:rsidRPr="00E14CE5" w:rsidRDefault="007B6F2F" w:rsidP="00E14CE5">
            <w:pPr>
              <w:pStyle w:val="Default"/>
              <w:rPr>
                <w:sz w:val="22"/>
                <w:szCs w:val="22"/>
              </w:rPr>
            </w:pPr>
            <w:r w:rsidRPr="00E14CE5">
              <w:rPr>
                <w:sz w:val="22"/>
                <w:szCs w:val="22"/>
              </w:rPr>
              <w:lastRenderedPageBreak/>
              <w:t xml:space="preserve">в общественном мнении </w:t>
            </w:r>
            <w:proofErr w:type="spellStart"/>
            <w:r w:rsidRPr="00E14CE5">
              <w:rPr>
                <w:sz w:val="22"/>
                <w:szCs w:val="22"/>
              </w:rPr>
              <w:t>сургутян</w:t>
            </w:r>
            <w:proofErr w:type="spellEnd"/>
            <w:r w:rsidRPr="00E14CE5">
              <w:rPr>
                <w:sz w:val="22"/>
                <w:szCs w:val="22"/>
              </w:rPr>
              <w:t xml:space="preserve">», проведенного муниципальным казенным учреждением «Наш город», уровень удовлетворенности населения экологической обстановкой в городе </w:t>
            </w:r>
            <w:r w:rsidR="00E14CE5" w:rsidRPr="00E14CE5">
              <w:rPr>
                <w:sz w:val="22"/>
                <w:szCs w:val="22"/>
              </w:rPr>
              <w:t xml:space="preserve">в </w:t>
            </w:r>
            <w:r w:rsidRPr="00E14CE5">
              <w:rPr>
                <w:sz w:val="22"/>
                <w:szCs w:val="22"/>
              </w:rPr>
              <w:t xml:space="preserve">2025 году составил </w:t>
            </w:r>
            <w:r w:rsidR="00E14CE5" w:rsidRPr="00E14CE5">
              <w:rPr>
                <w:sz w:val="22"/>
                <w:szCs w:val="22"/>
              </w:rPr>
              <w:t xml:space="preserve">       </w:t>
            </w:r>
            <w:r w:rsidRPr="00E14CE5">
              <w:rPr>
                <w:sz w:val="22"/>
                <w:szCs w:val="22"/>
              </w:rPr>
              <w:t>86,7 %, в 2024 году -70,8%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4.4.1.3. Организация и проведение мероприятий по ликвидации мест несанкционированного размещения отходов в границах муниципального образования </w:t>
            </w:r>
          </w:p>
        </w:tc>
        <w:tc>
          <w:tcPr>
            <w:tcW w:w="922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ликвидация не менее 50% свалок, от числящихся на контроле на начало календарного года;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анализ эффективности муниципального земельного контроля, контроля в сфере благоустройства и иных мероприятий, направленных на предотвращение образования свалок и их ликвидацию, – ежегодно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целевого показателя 72) </w:t>
            </w:r>
          </w:p>
        </w:tc>
        <w:tc>
          <w:tcPr>
            <w:tcW w:w="50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506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599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D052EC" w:rsidRPr="00E14CE5" w:rsidRDefault="00306326" w:rsidP="00E14CE5">
            <w:pPr>
              <w:pStyle w:val="Default"/>
              <w:rPr>
                <w:sz w:val="22"/>
                <w:szCs w:val="22"/>
              </w:rPr>
            </w:pPr>
            <w:r w:rsidRPr="00E14CE5">
              <w:rPr>
                <w:sz w:val="22"/>
                <w:szCs w:val="22"/>
              </w:rPr>
              <w:t>Мероприятие и</w:t>
            </w:r>
            <w:r w:rsidR="00D052EC" w:rsidRPr="00E14CE5">
              <w:rPr>
                <w:sz w:val="22"/>
                <w:szCs w:val="22"/>
              </w:rPr>
              <w:t>сполнено.</w:t>
            </w:r>
          </w:p>
          <w:p w:rsidR="00101082" w:rsidRPr="006A754A" w:rsidRDefault="00E14CE5" w:rsidP="00E14CE5">
            <w:pPr>
              <w:pStyle w:val="Default"/>
            </w:pPr>
            <w:r w:rsidRPr="00E14CE5">
              <w:rPr>
                <w:sz w:val="22"/>
                <w:szCs w:val="22"/>
              </w:rPr>
              <w:t xml:space="preserve">В рамках реализации мероприятий муниципального земельного контроля и контроля в сфере благоустройства, а также других соответствующих процедур, Администрацией города осуществлен мониторинг и выявлены участки несанкционированного размещения отходов </w:t>
            </w:r>
            <w:r w:rsidRPr="00E14CE5">
              <w:rPr>
                <w:sz w:val="22"/>
                <w:szCs w:val="22"/>
              </w:rPr>
              <w:br/>
              <w:t>на территории города.                                            За 2024 – 2025 года выявлено и ликвидировано 67 мест несанкционированного размещения отходов в границах муниципального образования в рамках осуществления муниципального земельного контроля, контроля в сфере благоустройства и других мероприятий, из них в 2025 году – 35.                                                          Таким образом ликвидировано 100% свалок от общего количества свалок, состоящих на контроле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4.4.1.4. Подготовка и реализация плана мероприятий по экологическому образованию, просвещению и формированию экологической культуры населения города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утверждение соответствующего плана – 1 ед. в год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целевого показателя 74)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>бюджетные и внебюджетны</w:t>
            </w:r>
            <w:r w:rsidR="009608E4" w:rsidRPr="00477057">
              <w:rPr>
                <w:sz w:val="22"/>
                <w:szCs w:val="22"/>
              </w:rPr>
              <w:t>е</w:t>
            </w:r>
            <w:r w:rsidRPr="00477057">
              <w:rPr>
                <w:sz w:val="22"/>
                <w:szCs w:val="22"/>
              </w:rPr>
              <w:t xml:space="preserve"> средства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6F8" w:rsidRPr="006A754A" w:rsidRDefault="00306326" w:rsidP="00E3142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A754A">
              <w:rPr>
                <w:rFonts w:ascii="Times New Roman" w:hAnsi="Times New Roman" w:cs="Times New Roman"/>
              </w:rPr>
              <w:t>Мероприятие и</w:t>
            </w:r>
            <w:r w:rsidR="000F56F8" w:rsidRPr="006A754A">
              <w:rPr>
                <w:rFonts w:ascii="Times New Roman" w:hAnsi="Times New Roman" w:cs="Times New Roman"/>
              </w:rPr>
              <w:t>сполнено.</w:t>
            </w:r>
          </w:p>
          <w:p w:rsidR="00306326" w:rsidRPr="006A754A" w:rsidRDefault="00306326" w:rsidP="00E314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54A">
              <w:rPr>
                <w:rFonts w:ascii="Times New Roman" w:hAnsi="Times New Roman" w:cs="Times New Roman"/>
              </w:rPr>
              <w:t xml:space="preserve">В 2024 году утверждено </w:t>
            </w:r>
            <w:r w:rsidR="001D0B37" w:rsidRPr="006A754A">
              <w:rPr>
                <w:rFonts w:ascii="Times New Roman" w:hAnsi="Times New Roman" w:cs="Times New Roman"/>
              </w:rPr>
              <w:t>постановление Администрации города от 26.01.2024 № 355 «Об утверждении плана мероприятий по экологическому образованию, просвещению и формированию экологической культуры населения города Сургута в 2024 году».</w:t>
            </w:r>
            <w:r w:rsidR="00F03924">
              <w:rPr>
                <w:rFonts w:ascii="Times New Roman" w:hAnsi="Times New Roman" w:cs="Times New Roman"/>
              </w:rPr>
              <w:t xml:space="preserve"> </w:t>
            </w:r>
            <w:r w:rsidR="00F03924" w:rsidRPr="00377BD4">
              <w:rPr>
                <w:rFonts w:ascii="Times New Roman" w:hAnsi="Times New Roman" w:cs="Times New Roman"/>
              </w:rPr>
              <w:t>Реализовано 100% мероприятий плана.</w:t>
            </w:r>
          </w:p>
          <w:p w:rsidR="00C974AC" w:rsidRDefault="001D0B37" w:rsidP="001D0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54A">
              <w:rPr>
                <w:rFonts w:ascii="Times New Roman" w:hAnsi="Times New Roman" w:cs="Times New Roman"/>
              </w:rPr>
              <w:lastRenderedPageBreak/>
              <w:t>В 2025 году п</w:t>
            </w:r>
            <w:r w:rsidR="000F56F8" w:rsidRPr="006A754A">
              <w:rPr>
                <w:rFonts w:ascii="Times New Roman" w:hAnsi="Times New Roman" w:cs="Times New Roman"/>
              </w:rPr>
              <w:t xml:space="preserve">остановление Администрации </w:t>
            </w:r>
            <w:r w:rsidRPr="006A754A">
              <w:rPr>
                <w:rFonts w:ascii="Times New Roman" w:hAnsi="Times New Roman" w:cs="Times New Roman"/>
              </w:rPr>
              <w:t>города</w:t>
            </w:r>
            <w:r w:rsidR="000F56F8" w:rsidRPr="006A754A">
              <w:rPr>
                <w:rFonts w:ascii="Times New Roman" w:hAnsi="Times New Roman" w:cs="Times New Roman"/>
              </w:rPr>
              <w:t xml:space="preserve"> от 05.02.2025 № 527 «Об утверждении плана мероприятий по экологическому образованию, просвещению и формированию экологической культуры населения города Сургута в 2025 году».</w:t>
            </w:r>
          </w:p>
          <w:p w:rsidR="00F03924" w:rsidRPr="006A754A" w:rsidRDefault="00F03924" w:rsidP="001D0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BD4">
              <w:rPr>
                <w:rFonts w:ascii="Times New Roman" w:hAnsi="Times New Roman" w:cs="Times New Roman"/>
              </w:rPr>
              <w:t>Реализовано 100% мероприятий плана.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shd w:val="clear" w:color="000000" w:fill="FFFFFF"/>
          </w:tcPr>
          <w:p w:rsidR="00C974AC" w:rsidRPr="00477057" w:rsidRDefault="00C974AC" w:rsidP="00A03449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4.4.1.5. Формирование сведений в </w:t>
            </w:r>
            <w:r w:rsidR="00A03449">
              <w:rPr>
                <w:sz w:val="22"/>
                <w:szCs w:val="22"/>
              </w:rPr>
              <w:t>Т</w:t>
            </w:r>
            <w:r w:rsidRPr="00477057">
              <w:rPr>
                <w:sz w:val="22"/>
                <w:szCs w:val="22"/>
              </w:rPr>
              <w:t xml:space="preserve">ерриториальную схему обращения с отходами на территории города </w:t>
            </w:r>
          </w:p>
        </w:tc>
        <w:tc>
          <w:tcPr>
            <w:tcW w:w="922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организация системы санитарной очистки территории муниципального образования в соответствии с Территориальной схемой обращения с отходами – постоянно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целевых показателей 7, 72) </w:t>
            </w:r>
          </w:p>
        </w:tc>
        <w:tc>
          <w:tcPr>
            <w:tcW w:w="50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506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599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1D0B37" w:rsidRDefault="001D0B37" w:rsidP="001D0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C974AC" w:rsidRPr="0069425F" w:rsidRDefault="00E14CE5" w:rsidP="00E14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t>Основные мероприятия по организации обращения с отходами на территории города осуществляются в соответствии с Территориальной схемой обращения с отходами, утвержденной распоряжением Правительства Ханты-Мансийского автономного округа – Югры от 30.10.2025 № 486-рп «О Территориальной схеме обращения с отходами производства и потребления в Ханты-Мансийском автономном округе – Югре»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4.4.2. Мероприятия по инфраструктурному обеспечению охраны окружающей среды </w:t>
            </w:r>
          </w:p>
        </w:tc>
        <w:tc>
          <w:tcPr>
            <w:tcW w:w="922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обеспечивает достижение целевых показателей 6, 7, 72, 73, 74, 75, 76 </w:t>
            </w:r>
          </w:p>
        </w:tc>
        <w:tc>
          <w:tcPr>
            <w:tcW w:w="50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506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599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C974AC" w:rsidRPr="0069425F" w:rsidRDefault="00D86B6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25F">
              <w:rPr>
                <w:rFonts w:ascii="Times New Roman" w:hAnsi="Times New Roman" w:cs="Times New Roman"/>
              </w:rPr>
              <w:t>Х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4.4.2.1. Посадка саженцев деревьев и кустарников во время проведения городских экологических акций </w:t>
            </w:r>
          </w:p>
        </w:tc>
        <w:tc>
          <w:tcPr>
            <w:tcW w:w="922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количество высаженных деревьев и кустарников на озелененных территориях общего пользования: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до 2026 года – не менее 359 ед. в год;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до 2031 года – не менее 374 ед. в год;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до 2036 года – не менее 389 ед. в год;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до 2044 года – не менее 413 ед. в год;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до 2050 года – не менее 430 ед. в год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(обеспечивает достижение целевых показателей 7, 72, 75) </w:t>
            </w:r>
          </w:p>
        </w:tc>
        <w:tc>
          <w:tcPr>
            <w:tcW w:w="503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бюджетные и (или) внебюджетные средства </w:t>
            </w:r>
          </w:p>
        </w:tc>
        <w:tc>
          <w:tcPr>
            <w:tcW w:w="506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shd w:val="clear" w:color="000000" w:fill="FFFFFF"/>
            <w:hideMark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9F671D" w:rsidRDefault="001D0B37" w:rsidP="00472D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Мероприятие и</w:t>
            </w:r>
            <w:r w:rsidR="009F671D" w:rsidRPr="0069425F">
              <w:rPr>
                <w:rFonts w:ascii="Times New Roman" w:hAnsi="Times New Roman" w:cs="Times New Roman"/>
                <w:color w:val="000000" w:themeColor="text1"/>
              </w:rPr>
              <w:t>сполнено.</w:t>
            </w:r>
          </w:p>
          <w:p w:rsidR="001D0B37" w:rsidRPr="0069425F" w:rsidRDefault="001D0B37" w:rsidP="00472D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 2024 – 2025 годы высажено 1 684 </w:t>
            </w:r>
            <w:r w:rsidRPr="0069425F">
              <w:rPr>
                <w:rFonts w:ascii="Times New Roman" w:hAnsi="Times New Roman" w:cs="Times New Roman"/>
              </w:rPr>
              <w:t>саженцев деревьев</w:t>
            </w:r>
            <w:r>
              <w:rPr>
                <w:rFonts w:ascii="Times New Roman" w:hAnsi="Times New Roman" w:cs="Times New Roman"/>
              </w:rPr>
              <w:t>, из них в 2025 году – 1 005 (</w:t>
            </w:r>
            <w:r w:rsidRPr="005A5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ель, рябина, яблоня, пихта, береза, сосна, сирень).</w:t>
            </w:r>
          </w:p>
          <w:p w:rsidR="00C974AC" w:rsidRPr="0069425F" w:rsidRDefault="00C974AC" w:rsidP="001D0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4.4.2.2. Реализация флагманского проекта «Экологическая направленность» </w:t>
            </w:r>
          </w:p>
        </w:tc>
        <w:tc>
          <w:tcPr>
            <w:tcW w:w="922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организация и проведение общегородских и региональных субботников по уборке прошлогодней листвы и мусора;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организация и проведение мероприятий по очистке от бытового мусора и древесного хлама береговых полос водных объектов;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организация и проведение акций по посадке саженцев деревьев и кустарников в рамках городских мероприятий;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организация и проведение эколого-просветительских лекций, мастер-классов, научно-практических конференций и семинаров;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количество проведенных мероприятий – не менее 120 ед. в год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целевых показателей 7, 72, 73, 74, 75, 76) </w:t>
            </w:r>
          </w:p>
        </w:tc>
        <w:tc>
          <w:tcPr>
            <w:tcW w:w="50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B177AC" w:rsidRPr="0069425F" w:rsidRDefault="001D0B37" w:rsidP="00B17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и</w:t>
            </w:r>
            <w:r w:rsidR="00B177AC" w:rsidRPr="0069425F">
              <w:rPr>
                <w:rFonts w:ascii="Times New Roman" w:hAnsi="Times New Roman" w:cs="Times New Roman"/>
              </w:rPr>
              <w:t>сполнено.</w:t>
            </w:r>
          </w:p>
          <w:p w:rsidR="00B177AC" w:rsidRPr="0069425F" w:rsidRDefault="00177C42" w:rsidP="00B17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2025 год</w:t>
            </w:r>
            <w:r w:rsidR="00B177AC" w:rsidRPr="0069425F">
              <w:rPr>
                <w:rFonts w:ascii="Times New Roman" w:hAnsi="Times New Roman" w:cs="Times New Roman"/>
              </w:rPr>
              <w:t xml:space="preserve"> </w:t>
            </w:r>
            <w:r w:rsidR="001D0B37">
              <w:rPr>
                <w:rFonts w:ascii="Times New Roman" w:hAnsi="Times New Roman" w:cs="Times New Roman"/>
              </w:rPr>
              <w:t>организовано и проведено</w:t>
            </w:r>
            <w:r w:rsidR="00B177AC" w:rsidRPr="0069425F">
              <w:rPr>
                <w:rFonts w:ascii="Times New Roman" w:hAnsi="Times New Roman" w:cs="Times New Roman"/>
              </w:rPr>
              <w:t xml:space="preserve"> более 120 мероприятий экологической направленности: </w:t>
            </w:r>
          </w:p>
          <w:p w:rsidR="00B177AC" w:rsidRPr="0074584E" w:rsidRDefault="00B177AC" w:rsidP="00B177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9425F">
              <w:rPr>
                <w:rFonts w:ascii="Times New Roman" w:eastAsiaTheme="minorEastAsia" w:hAnsi="Times New Roman" w:cs="Times New Roman"/>
                <w:lang w:eastAsia="ru-RU"/>
              </w:rPr>
              <w:t xml:space="preserve">– в </w:t>
            </w:r>
            <w:r w:rsidRPr="0074584E">
              <w:rPr>
                <w:rFonts w:ascii="Times New Roman" w:eastAsiaTheme="minorEastAsia" w:hAnsi="Times New Roman" w:cs="Times New Roman"/>
                <w:lang w:eastAsia="ru-RU"/>
              </w:rPr>
              <w:t>практической природоохранной деятельности приняло участие 1</w:t>
            </w:r>
            <w:r w:rsidR="006B639E" w:rsidRPr="0074584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74584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6B639E" w:rsidRPr="0074584E">
              <w:rPr>
                <w:rFonts w:ascii="Times New Roman" w:eastAsiaTheme="minorEastAsia" w:hAnsi="Times New Roman" w:cs="Times New Roman"/>
                <w:lang w:eastAsia="ru-RU"/>
              </w:rPr>
              <w:t>023</w:t>
            </w:r>
            <w:r w:rsidRPr="0074584E">
              <w:rPr>
                <w:rFonts w:ascii="Times New Roman" w:eastAsiaTheme="minorEastAsia" w:hAnsi="Times New Roman" w:cs="Times New Roman"/>
                <w:lang w:eastAsia="ru-RU"/>
              </w:rPr>
              <w:t xml:space="preserve"> человека;</w:t>
            </w:r>
          </w:p>
          <w:p w:rsidR="00B177AC" w:rsidRPr="0074584E" w:rsidRDefault="00B177AC" w:rsidP="00B177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584E">
              <w:rPr>
                <w:rFonts w:ascii="Times New Roman" w:eastAsiaTheme="minorEastAsia" w:hAnsi="Times New Roman" w:cs="Times New Roman"/>
                <w:lang w:eastAsia="ru-RU"/>
              </w:rPr>
              <w:t>– в эколого-просветительской деятельности приняло участие 1</w:t>
            </w:r>
            <w:r w:rsidR="0032321B" w:rsidRPr="0074584E">
              <w:rPr>
                <w:rFonts w:ascii="Times New Roman" w:eastAsiaTheme="minorEastAsia" w:hAnsi="Times New Roman" w:cs="Times New Roman"/>
                <w:lang w:eastAsia="ru-RU"/>
              </w:rPr>
              <w:t>2 574</w:t>
            </w:r>
            <w:r w:rsidRPr="0074584E">
              <w:rPr>
                <w:rFonts w:ascii="Times New Roman" w:eastAsiaTheme="minorEastAsia" w:hAnsi="Times New Roman" w:cs="Times New Roman"/>
                <w:lang w:eastAsia="ru-RU"/>
              </w:rPr>
              <w:t xml:space="preserve"> человека.</w:t>
            </w:r>
          </w:p>
          <w:p w:rsidR="00B177AC" w:rsidRPr="0074584E" w:rsidRDefault="00B177AC" w:rsidP="00B17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584E">
              <w:rPr>
                <w:rFonts w:ascii="Times New Roman" w:hAnsi="Times New Roman" w:cs="Times New Roman"/>
              </w:rPr>
              <w:t>Мероприятия проводились в соответствии с:</w:t>
            </w:r>
          </w:p>
          <w:p w:rsidR="00B177AC" w:rsidRPr="0069425F" w:rsidRDefault="00B177AC" w:rsidP="00B177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584E">
              <w:rPr>
                <w:rFonts w:ascii="Times New Roman" w:hAnsi="Times New Roman" w:cs="Times New Roman"/>
              </w:rPr>
              <w:t xml:space="preserve">- </w:t>
            </w:r>
            <w:r w:rsidRPr="0074584E">
              <w:rPr>
                <w:rFonts w:ascii="Times New Roman" w:hAnsi="Times New Roman" w:cs="Times New Roman"/>
                <w:bCs/>
              </w:rPr>
              <w:t>планом мероприят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>ий по экологическому образованию, просвещению и формированию экологической культуры населения города Сургута в 202</w:t>
            </w:r>
            <w:r w:rsidR="00B65F34" w:rsidRPr="0069425F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году, утвержденным постановлением Администрации </w:t>
            </w:r>
            <w:r w:rsidR="002C1F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города 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от </w:t>
            </w:r>
            <w:r w:rsidR="00B65F34" w:rsidRPr="0069425F">
              <w:rPr>
                <w:rFonts w:ascii="Times New Roman" w:hAnsi="Times New Roman" w:cs="Times New Roman"/>
                <w:bCs/>
                <w:color w:val="000000" w:themeColor="text1"/>
              </w:rPr>
              <w:t>05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>.0</w:t>
            </w:r>
            <w:r w:rsidR="00B65F34" w:rsidRPr="0069425F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>.202</w:t>
            </w:r>
            <w:r w:rsidR="00B65F34" w:rsidRPr="0069425F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№ </w:t>
            </w:r>
            <w:r w:rsidR="00B65F34" w:rsidRPr="0069425F">
              <w:rPr>
                <w:rFonts w:ascii="Times New Roman" w:hAnsi="Times New Roman" w:cs="Times New Roman"/>
                <w:bCs/>
                <w:color w:val="000000" w:themeColor="text1"/>
              </w:rPr>
              <w:t>527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:rsidR="00B177AC" w:rsidRPr="0069425F" w:rsidRDefault="00B177AC" w:rsidP="006164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перечнем мероприятий в рамках проведения общегородских субботников на территории города Сургута, утвержденным распоряжением Администрации города от </w:t>
            </w:r>
            <w:r w:rsidR="00A034BF" w:rsidRPr="0069425F"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>.0</w:t>
            </w:r>
            <w:r w:rsidR="00A034BF" w:rsidRPr="0069425F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>.202</w:t>
            </w:r>
            <w:r w:rsidR="00A034BF" w:rsidRPr="0069425F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69425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№ </w:t>
            </w:r>
            <w:r w:rsidR="00A034BF" w:rsidRPr="0069425F">
              <w:rPr>
                <w:rFonts w:ascii="Times New Roman" w:hAnsi="Times New Roman" w:cs="Times New Roman"/>
                <w:bCs/>
                <w:color w:val="000000" w:themeColor="text1"/>
              </w:rPr>
              <w:t>2702</w:t>
            </w:r>
            <w:r w:rsidR="00E14CE5"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:rsidR="00C974AC" w:rsidRPr="0069425F" w:rsidRDefault="00B177AC" w:rsidP="006164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425F">
              <w:rPr>
                <w:rFonts w:ascii="Times New Roman" w:hAnsi="Times New Roman" w:cs="Times New Roman"/>
              </w:rPr>
              <w:t>- планом основных мероприятий XXI</w:t>
            </w:r>
            <w:r w:rsidR="00B572CE" w:rsidRPr="0069425F">
              <w:rPr>
                <w:rFonts w:ascii="Times New Roman" w:hAnsi="Times New Roman" w:cs="Times New Roman"/>
              </w:rPr>
              <w:t xml:space="preserve">I </w:t>
            </w:r>
            <w:r w:rsidRPr="0069425F">
              <w:rPr>
                <w:rFonts w:ascii="Times New Roman" w:hAnsi="Times New Roman" w:cs="Times New Roman"/>
              </w:rPr>
              <w:t xml:space="preserve"> Международной экологической акции «Спасти и сохранить», утвержденным постановлением Правительства Ханты-Мансийского автономного округа – Югры от 27.12.2021 № 595-п «О мерах по реализации государственной программы Ханты-Мансийского автономного округа – Югры «Экологическая безопасность».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4.4.2.3. Постановка на кадастровый учет городских лесов </w:t>
            </w:r>
          </w:p>
        </w:tc>
        <w:tc>
          <w:tcPr>
            <w:tcW w:w="922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оформление в муниципальную собственность 172,4 га городских лесов (обеспечивает достижение целевых показателей 72, 75) </w:t>
            </w:r>
          </w:p>
        </w:tc>
        <w:tc>
          <w:tcPr>
            <w:tcW w:w="50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599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</w:t>
            </w:r>
          </w:p>
        </w:tc>
        <w:tc>
          <w:tcPr>
            <w:tcW w:w="1554" w:type="pct"/>
            <w:shd w:val="clear" w:color="000000" w:fill="FFFFFF"/>
          </w:tcPr>
          <w:p w:rsidR="00657925" w:rsidRDefault="002C1F9A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и</w:t>
            </w:r>
            <w:r w:rsidR="00657925" w:rsidRPr="0069425F">
              <w:rPr>
                <w:rFonts w:ascii="Times New Roman" w:hAnsi="Times New Roman" w:cs="Times New Roman"/>
              </w:rPr>
              <w:t>сполнено.</w:t>
            </w:r>
          </w:p>
          <w:p w:rsidR="00C974AC" w:rsidRPr="0069425F" w:rsidRDefault="00657925" w:rsidP="006579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425F">
              <w:rPr>
                <w:rFonts w:ascii="Times New Roman" w:hAnsi="Times New Roman" w:cs="Times New Roman"/>
              </w:rPr>
              <w:t>В 2025 году на кадастровый учет поставлено 294,0948 га территорий городских лесов.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4.4.2.4. Создание зеленых насаждений общего пользования в границах </w:t>
            </w:r>
            <w:r w:rsidRPr="00477057">
              <w:rPr>
                <w:sz w:val="22"/>
                <w:szCs w:val="22"/>
              </w:rPr>
              <w:lastRenderedPageBreak/>
              <w:t xml:space="preserve">муниципального образования </w:t>
            </w:r>
          </w:p>
        </w:tc>
        <w:tc>
          <w:tcPr>
            <w:tcW w:w="922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площадь содержания зеленых насаждений на территориях общего пользования (с учетом ввода </w:t>
            </w:r>
            <w:r w:rsidRPr="00477057">
              <w:rPr>
                <w:sz w:val="22"/>
                <w:szCs w:val="22"/>
              </w:rPr>
              <w:lastRenderedPageBreak/>
              <w:t xml:space="preserve">новых озелененных территорий общего пользования (парков и скверов):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2026 году – не менее 535 га;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2031 году – не менее 664 га.;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2036 году – не менее 802 га;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2044 году – не менее 912 га;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2050 году – не менее 928 га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целевых показателей 7, 75) </w:t>
            </w:r>
          </w:p>
        </w:tc>
        <w:tc>
          <w:tcPr>
            <w:tcW w:w="50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</w:t>
            </w:r>
            <w:r w:rsidRPr="00477057">
              <w:rPr>
                <w:sz w:val="22"/>
                <w:szCs w:val="22"/>
              </w:rPr>
              <w:lastRenderedPageBreak/>
              <w:t xml:space="preserve">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E14CE5" w:rsidRPr="00E14CE5" w:rsidRDefault="00E14CE5" w:rsidP="00E14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lastRenderedPageBreak/>
              <w:t>Мероприятие исполнено частично.</w:t>
            </w:r>
          </w:p>
          <w:p w:rsidR="00E14CE5" w:rsidRPr="00E14CE5" w:rsidRDefault="00E14CE5" w:rsidP="00E14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t>Достижение ожидаемого результата к 2026 году.</w:t>
            </w:r>
          </w:p>
          <w:p w:rsidR="00E14CE5" w:rsidRPr="00E14CE5" w:rsidRDefault="00E14CE5" w:rsidP="00E14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t xml:space="preserve">В 2024 году площадь содержания зеленых насаждений на территориях общего пользования </w:t>
            </w:r>
            <w:r w:rsidRPr="00E14CE5">
              <w:rPr>
                <w:rFonts w:ascii="Times New Roman" w:hAnsi="Times New Roman" w:cs="Times New Roman"/>
              </w:rPr>
              <w:lastRenderedPageBreak/>
              <w:t>(с учетом ввода новых озелененных территорий общего пользования (парков и скверов) составила 462,15 га, в 2025 году – 466,22 га.</w:t>
            </w:r>
          </w:p>
          <w:p w:rsidR="00FC4053" w:rsidRPr="0069425F" w:rsidRDefault="00E14CE5" w:rsidP="00E14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t xml:space="preserve">Увеличение в 2025 году обусловлено содержанием </w:t>
            </w:r>
            <w:r w:rsidRPr="00E14CE5">
              <w:rPr>
                <w:rFonts w:ascii="Times New Roman" w:hAnsi="Times New Roman" w:cs="Times New Roman"/>
              </w:rPr>
              <w:br/>
              <w:t xml:space="preserve">5 объектов: сквер в 39 микрорайоне, благоустройство в районе </w:t>
            </w:r>
            <w:proofErr w:type="spellStart"/>
            <w:r w:rsidRPr="00E14CE5">
              <w:rPr>
                <w:rFonts w:ascii="Times New Roman" w:hAnsi="Times New Roman" w:cs="Times New Roman"/>
              </w:rPr>
              <w:t>СурГУ</w:t>
            </w:r>
            <w:proofErr w:type="spellEnd"/>
            <w:r w:rsidRPr="00E14CE5">
              <w:rPr>
                <w:rFonts w:ascii="Times New Roman" w:hAnsi="Times New Roman" w:cs="Times New Roman"/>
              </w:rPr>
              <w:t>, сквер на пересечении бульвара Свободы и проспекта Ленина, парк в микрорайоне 8А по улице Республики, 75, мини-сквер в поселке Снежный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4.4.2.5. Мероприятие по контролю надлежащего обустройства мест (площадок) накопления твердых коммунальных отходов </w:t>
            </w:r>
          </w:p>
        </w:tc>
        <w:tc>
          <w:tcPr>
            <w:tcW w:w="922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доля мест (площадок) накопления твердых коммунальных отходов, соответствующих требованиям: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2026 году – 67%;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2031 году – 68%;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2036 году – 79%;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2044 году – 85%;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2050 году – 90%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целевого показателя 72) </w:t>
            </w:r>
          </w:p>
        </w:tc>
        <w:tc>
          <w:tcPr>
            <w:tcW w:w="50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599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E14CE5" w:rsidRPr="00E14CE5" w:rsidRDefault="00E14CE5" w:rsidP="00E14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E14CE5" w:rsidRPr="00E14CE5" w:rsidRDefault="00E14CE5" w:rsidP="00E14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t>В 2025 году доля мест (площадок) накопления твердых коммунальных отходов, соответствующих требованиям, составляет 67% (в 2024 году – 67%).</w:t>
            </w:r>
          </w:p>
          <w:p w:rsidR="00C974AC" w:rsidRPr="00835898" w:rsidRDefault="00E14CE5" w:rsidP="00E14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t>На постоянной основе осуществляется контроль надлежащего обустройства контейнерных площадок посредством рассмотрения поступающих в адрес департамента городского хозяйства заявок на включение контейнерных площадок в реестр мест (площадок) накопления твердых коммунальных отходов. При рассмотрении заявок проводится оценка фотографий контейнерных площадок на соответствие требованиям действующего законодательства, в том числе наличие ограждения, водонепроницаемого основания, информационного щита. На основании оценки в адрес собственников контейнерных площадок направляются уведомления со сроком устранения нарушений</w:t>
            </w:r>
          </w:p>
        </w:tc>
      </w:tr>
      <w:tr w:rsidR="00E14CE5" w:rsidRPr="00477057" w:rsidTr="007C3006">
        <w:trPr>
          <w:gridAfter w:val="1"/>
          <w:wAfter w:w="3" w:type="pct"/>
          <w:trHeight w:val="920"/>
        </w:trPr>
        <w:tc>
          <w:tcPr>
            <w:tcW w:w="913" w:type="pct"/>
            <w:vMerge w:val="restart"/>
          </w:tcPr>
          <w:p w:rsidR="00E14CE5" w:rsidRPr="00477057" w:rsidRDefault="00E14CE5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4.4.2.6. Осуществление деятельности по обращению с животными без владельцев </w:t>
            </w:r>
          </w:p>
          <w:p w:rsidR="00E14CE5" w:rsidRPr="00477057" w:rsidRDefault="00E14CE5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  <w:shd w:val="clear" w:color="000000" w:fill="FFFFFF"/>
          </w:tcPr>
          <w:p w:rsidR="00E14CE5" w:rsidRPr="00477057" w:rsidRDefault="00E14CE5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>обеспечивает достижение целевого показателя 72</w:t>
            </w:r>
          </w:p>
        </w:tc>
        <w:tc>
          <w:tcPr>
            <w:tcW w:w="503" w:type="pct"/>
            <w:vMerge w:val="restart"/>
            <w:shd w:val="clear" w:color="000000" w:fill="FFFFFF"/>
          </w:tcPr>
          <w:p w:rsidR="00E14CE5" w:rsidRPr="00477057" w:rsidRDefault="00E14CE5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506" w:type="pct"/>
            <w:vMerge w:val="restart"/>
            <w:shd w:val="clear" w:color="000000" w:fill="FFFFFF"/>
          </w:tcPr>
          <w:p w:rsidR="00E14CE5" w:rsidRPr="00477057" w:rsidRDefault="00E14CE5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vMerge w:val="restart"/>
            <w:shd w:val="clear" w:color="000000" w:fill="FFFFFF"/>
          </w:tcPr>
          <w:p w:rsidR="00E14CE5" w:rsidRPr="00477057" w:rsidRDefault="00E14CE5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vMerge w:val="restart"/>
            <w:shd w:val="clear" w:color="000000" w:fill="FFFFFF"/>
          </w:tcPr>
          <w:p w:rsidR="00E14CE5" w:rsidRPr="0069425F" w:rsidRDefault="00E14CE5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t>Мероприятие исполнено.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5B4A20">
              <w:rPr>
                <w:rFonts w:ascii="Times New Roman" w:hAnsi="Times New Roman" w:cs="Times New Roman"/>
              </w:rPr>
              <w:t xml:space="preserve">                  </w:t>
            </w:r>
            <w:r w:rsidRPr="00E14CE5">
              <w:rPr>
                <w:rFonts w:ascii="Times New Roman" w:hAnsi="Times New Roman" w:cs="Times New Roman"/>
              </w:rPr>
              <w:t>В 2024 году, в рамках муниципальных контрактов на выполнение работ по осуществлению деятельности по обращению с животными без владельцев, снижена численность животных без владельцев (собак) на 23%, в 2025 году – на уровне 2024 года</w:t>
            </w:r>
          </w:p>
        </w:tc>
      </w:tr>
      <w:tr w:rsidR="00E14CE5" w:rsidRPr="00477057" w:rsidTr="007C3006">
        <w:trPr>
          <w:gridAfter w:val="1"/>
          <w:wAfter w:w="3" w:type="pct"/>
          <w:trHeight w:val="920"/>
        </w:trPr>
        <w:tc>
          <w:tcPr>
            <w:tcW w:w="913" w:type="pct"/>
            <w:vMerge/>
          </w:tcPr>
          <w:p w:rsidR="00E14CE5" w:rsidRPr="00477057" w:rsidRDefault="00E14CE5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  <w:shd w:val="clear" w:color="000000" w:fill="FFFFFF"/>
          </w:tcPr>
          <w:p w:rsidR="00E14CE5" w:rsidRPr="00477057" w:rsidRDefault="00E14CE5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снижение численности животных без владельцев (собак) (прирост в процентах к предыдущему году): </w:t>
            </w:r>
          </w:p>
          <w:p w:rsidR="00E14CE5" w:rsidRPr="00477057" w:rsidRDefault="00E14CE5" w:rsidP="00472D83">
            <w:pPr>
              <w:pStyle w:val="Defaul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477057">
              <w:rPr>
                <w:sz w:val="22"/>
                <w:szCs w:val="22"/>
              </w:rPr>
              <w:t xml:space="preserve">- </w:t>
            </w:r>
            <w:r w:rsidRPr="00477057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до 2026 года – не менее 15 % в год; </w:t>
            </w:r>
          </w:p>
          <w:p w:rsidR="00E14CE5" w:rsidRPr="00477057" w:rsidRDefault="00E14CE5" w:rsidP="00472D83">
            <w:pPr>
              <w:pStyle w:val="Defaul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477057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- до 2031 года – не менее 15 % в год; </w:t>
            </w:r>
          </w:p>
          <w:p w:rsidR="00E14CE5" w:rsidRPr="00477057" w:rsidRDefault="00E14CE5" w:rsidP="00472D83">
            <w:pPr>
              <w:pStyle w:val="Defaul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477057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- до 2036 года – не менее 15 % в год; </w:t>
            </w:r>
          </w:p>
          <w:p w:rsidR="00E14CE5" w:rsidRPr="00477057" w:rsidRDefault="00E14CE5" w:rsidP="00472D83">
            <w:pPr>
              <w:pStyle w:val="Defaul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477057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- до 2044 года – не менее 15 % в год; </w:t>
            </w:r>
          </w:p>
          <w:p w:rsidR="00E14CE5" w:rsidRPr="00477057" w:rsidRDefault="00E14CE5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057">
              <w:rPr>
                <w:rFonts w:ascii="Times New Roman" w:hAnsi="Times New Roman" w:cs="Times New Roman"/>
              </w:rPr>
              <w:t xml:space="preserve">- до 2050 года – не менее 15% в год </w:t>
            </w:r>
          </w:p>
        </w:tc>
        <w:tc>
          <w:tcPr>
            <w:tcW w:w="503" w:type="pct"/>
            <w:vMerge/>
            <w:shd w:val="clear" w:color="000000" w:fill="FFFFFF"/>
          </w:tcPr>
          <w:p w:rsidR="00E14CE5" w:rsidRPr="00477057" w:rsidRDefault="00E14CE5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shd w:val="clear" w:color="000000" w:fill="FFFFFF"/>
          </w:tcPr>
          <w:p w:rsidR="00E14CE5" w:rsidRPr="00477057" w:rsidRDefault="00E14CE5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vMerge/>
            <w:shd w:val="clear" w:color="000000" w:fill="FFFFFF"/>
          </w:tcPr>
          <w:p w:rsidR="00E14CE5" w:rsidRPr="00477057" w:rsidRDefault="00E14CE5" w:rsidP="00472D83">
            <w:pPr>
              <w:spacing w:after="0" w:line="240" w:lineRule="auto"/>
              <w:ind w:right="815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vMerge/>
            <w:shd w:val="clear" w:color="000000" w:fill="FFFFFF"/>
          </w:tcPr>
          <w:p w:rsidR="00E14CE5" w:rsidRPr="0069425F" w:rsidRDefault="00E14CE5" w:rsidP="00E14CE5">
            <w:pPr>
              <w:spacing w:after="0" w:line="240" w:lineRule="auto"/>
              <w:ind w:right="815"/>
              <w:rPr>
                <w:rFonts w:ascii="Times New Roman" w:hAnsi="Times New Roman" w:cs="Times New Roman"/>
              </w:rPr>
            </w:pPr>
          </w:p>
        </w:tc>
      </w:tr>
      <w:tr w:rsidR="00E14CE5" w:rsidRPr="00477057" w:rsidTr="007C3006">
        <w:trPr>
          <w:gridAfter w:val="1"/>
          <w:wAfter w:w="3" w:type="pct"/>
          <w:trHeight w:val="608"/>
        </w:trPr>
        <w:tc>
          <w:tcPr>
            <w:tcW w:w="913" w:type="pct"/>
            <w:vMerge/>
          </w:tcPr>
          <w:p w:rsidR="00E14CE5" w:rsidRPr="00477057" w:rsidRDefault="00E14CE5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  <w:shd w:val="clear" w:color="000000" w:fill="FFFFFF"/>
          </w:tcPr>
          <w:p w:rsidR="00E14CE5" w:rsidRPr="00477057" w:rsidRDefault="00E14CE5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доля выполненных заявок на отлов собак, 100% ежегодно </w:t>
            </w:r>
          </w:p>
        </w:tc>
        <w:tc>
          <w:tcPr>
            <w:tcW w:w="503" w:type="pct"/>
            <w:vMerge/>
            <w:shd w:val="clear" w:color="000000" w:fill="FFFFFF"/>
          </w:tcPr>
          <w:p w:rsidR="00E14CE5" w:rsidRPr="00477057" w:rsidRDefault="00E14CE5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shd w:val="clear" w:color="000000" w:fill="FFFFFF"/>
          </w:tcPr>
          <w:p w:rsidR="00E14CE5" w:rsidRPr="00477057" w:rsidRDefault="00E14CE5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vMerge/>
            <w:shd w:val="clear" w:color="000000" w:fill="FFFFFF"/>
          </w:tcPr>
          <w:p w:rsidR="00E14CE5" w:rsidRPr="00477057" w:rsidRDefault="00E14CE5" w:rsidP="00472D83">
            <w:pPr>
              <w:spacing w:after="0" w:line="240" w:lineRule="auto"/>
              <w:ind w:right="815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shd w:val="clear" w:color="000000" w:fill="FFFFFF"/>
          </w:tcPr>
          <w:p w:rsidR="00E14CE5" w:rsidRPr="0069425F" w:rsidRDefault="005B4A20" w:rsidP="00472D83">
            <w:pPr>
              <w:spacing w:after="0" w:line="240" w:lineRule="auto"/>
              <w:ind w:right="815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В 2025 году поступило 506 заявок на отлов животных без владельцев. Доля выполненных заявок – 100%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4.4.2.7. Создание условий по подбору трупов животных и утилизации (кремации) биологических отходов, обнаруженных на территориях общего пользования города </w:t>
            </w:r>
          </w:p>
        </w:tc>
        <w:tc>
          <w:tcPr>
            <w:tcW w:w="922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недопущение распространения инфекционных болезней, в том числе особо опасных для человека и животных: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доля выполненных заявок на подбор трупов животных и утилизации (кремации) биологических отходов, 100% ежегодно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целевого показателя 72) </w:t>
            </w:r>
          </w:p>
        </w:tc>
        <w:tc>
          <w:tcPr>
            <w:tcW w:w="50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2027 – 2031 годы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2032 – 2036 годы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2037 – 2044 годы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2045 – 2050 годы </w:t>
            </w:r>
          </w:p>
        </w:tc>
        <w:tc>
          <w:tcPr>
            <w:tcW w:w="1554" w:type="pct"/>
            <w:shd w:val="clear" w:color="000000" w:fill="FFFFFF"/>
          </w:tcPr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 xml:space="preserve">Мероприятие исполнено.  </w:t>
            </w:r>
          </w:p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С целью недопущения распространения инфекционных болезней, в том числе особо опасных для человека и животных, в 2025 году заключены муниципальные контракты на оказание услуг по подбору и утилизации (кремации) биологических отходов, обнаруженных на территориях общего пользования города.</w:t>
            </w:r>
          </w:p>
          <w:p w:rsidR="00C974AC" w:rsidRPr="00835898" w:rsidRDefault="005B4A20" w:rsidP="005B4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A20">
              <w:rPr>
                <w:rFonts w:ascii="Times New Roman" w:hAnsi="Times New Roman" w:cs="Times New Roman"/>
              </w:rPr>
              <w:t>За 2025 год по подбору трупов поступило 49 заявок. Доля выполненных заявок – 100%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4.4.2.8. Обеспечение повышения уровня озеленения территорий городских лесов </w:t>
            </w:r>
          </w:p>
        </w:tc>
        <w:tc>
          <w:tcPr>
            <w:tcW w:w="922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увеличение доли озелененных территорий в границах городских лесов к 2050 году на 15% путем проведения </w:t>
            </w:r>
            <w:proofErr w:type="spellStart"/>
            <w:r w:rsidRPr="00477057">
              <w:rPr>
                <w:sz w:val="22"/>
                <w:szCs w:val="22"/>
              </w:rPr>
              <w:lastRenderedPageBreak/>
              <w:t>лесовосстановления</w:t>
            </w:r>
            <w:proofErr w:type="spellEnd"/>
            <w:r w:rsidRPr="00477057">
              <w:rPr>
                <w:sz w:val="22"/>
                <w:szCs w:val="22"/>
              </w:rPr>
              <w:t xml:space="preserve"> в границах городских лесов: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2026 году – увеличение доли озелененных территорий в границах городских лесов на 5%;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2031 году – увеличение доли озелененных территорий в границах городских лесов на 8%;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2036 году – увеличение доли озелененных территорий в границах городских лесов на 11%;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2044 году – увеличение доли озелененных территорий в границах городских лесов на 13%;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2050 году – увеличение доли озелененных территорий в границах городских лесов на 15% </w:t>
            </w:r>
          </w:p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целевых показателей 7, 75, 76) </w:t>
            </w:r>
          </w:p>
        </w:tc>
        <w:tc>
          <w:tcPr>
            <w:tcW w:w="503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бюджетные и (или) внебюджетные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поэтапно </w:t>
            </w:r>
          </w:p>
        </w:tc>
        <w:tc>
          <w:tcPr>
            <w:tcW w:w="599" w:type="pct"/>
            <w:shd w:val="clear" w:color="000000" w:fill="FFFFFF"/>
          </w:tcPr>
          <w:p w:rsidR="00C974AC" w:rsidRPr="00477057" w:rsidRDefault="00C974AC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5B4A20" w:rsidRPr="005B4A20" w:rsidRDefault="005B4A20" w:rsidP="005B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 xml:space="preserve">Достижение ожидаемого результата </w:t>
            </w:r>
          </w:p>
          <w:p w:rsidR="005B4A20" w:rsidRPr="005B4A20" w:rsidRDefault="005B4A20" w:rsidP="005B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по мероприятию к 2026 году.</w:t>
            </w:r>
          </w:p>
          <w:p w:rsidR="00285914" w:rsidRPr="00677CD3" w:rsidRDefault="005B4A20" w:rsidP="005B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 xml:space="preserve">В 2025 году работы по </w:t>
            </w:r>
            <w:proofErr w:type="spellStart"/>
            <w:r w:rsidRPr="005B4A20">
              <w:rPr>
                <w:rFonts w:ascii="Times New Roman" w:hAnsi="Times New Roman" w:cs="Times New Roman"/>
              </w:rPr>
              <w:t>лесовосстановлению</w:t>
            </w:r>
            <w:proofErr w:type="spellEnd"/>
            <w:r w:rsidRPr="005B4A20">
              <w:rPr>
                <w:rFonts w:ascii="Times New Roman" w:hAnsi="Times New Roman" w:cs="Times New Roman"/>
              </w:rPr>
              <w:t xml:space="preserve"> </w:t>
            </w:r>
            <w:r w:rsidRPr="005B4A20">
              <w:rPr>
                <w:rFonts w:ascii="Times New Roman" w:hAnsi="Times New Roman" w:cs="Times New Roman"/>
              </w:rPr>
              <w:br/>
              <w:t>не проводились ввиду отсутствия средств по данному направлению</w:t>
            </w:r>
            <w:r w:rsidRPr="00677C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006" w:rsidRPr="00477057" w:rsidTr="007C3006">
        <w:trPr>
          <w:gridAfter w:val="1"/>
          <w:wAfter w:w="3" w:type="pct"/>
          <w:trHeight w:val="90"/>
        </w:trPr>
        <w:tc>
          <w:tcPr>
            <w:tcW w:w="913" w:type="pct"/>
            <w:vMerge w:val="restart"/>
          </w:tcPr>
          <w:p w:rsidR="009E7FA7" w:rsidRPr="00477057" w:rsidRDefault="009E7FA7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4.4.2.9. Создание условий для очистки правового рукава реки Сайма </w:t>
            </w:r>
          </w:p>
        </w:tc>
        <w:tc>
          <w:tcPr>
            <w:tcW w:w="922" w:type="pct"/>
            <w:shd w:val="clear" w:color="000000" w:fill="FFFFFF"/>
          </w:tcPr>
          <w:p w:rsidR="009E7FA7" w:rsidRPr="00477057" w:rsidRDefault="009E7FA7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обеспечивает достижение целевых показателей 7, 72 </w:t>
            </w:r>
          </w:p>
        </w:tc>
        <w:tc>
          <w:tcPr>
            <w:tcW w:w="503" w:type="pct"/>
            <w:vMerge w:val="restart"/>
            <w:shd w:val="clear" w:color="000000" w:fill="FFFFFF"/>
          </w:tcPr>
          <w:p w:rsidR="009E7FA7" w:rsidRPr="00477057" w:rsidRDefault="009E7FA7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и (или) внебюджетные средства </w:t>
            </w:r>
          </w:p>
          <w:p w:rsidR="009E7FA7" w:rsidRPr="00477057" w:rsidRDefault="009E7FA7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shd w:val="clear" w:color="000000" w:fill="FFFFFF"/>
          </w:tcPr>
          <w:p w:rsidR="009E7FA7" w:rsidRPr="00477057" w:rsidRDefault="009E7FA7" w:rsidP="00E22F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05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99" w:type="pct"/>
            <w:vMerge w:val="restart"/>
            <w:shd w:val="clear" w:color="000000" w:fill="FFFFFF"/>
          </w:tcPr>
          <w:p w:rsidR="009E7FA7" w:rsidRPr="00477057" w:rsidRDefault="009E7FA7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</w:t>
            </w:r>
          </w:p>
          <w:p w:rsidR="009E7FA7" w:rsidRPr="00477057" w:rsidRDefault="009E7FA7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vMerge w:val="restart"/>
            <w:shd w:val="clear" w:color="000000" w:fill="FFFFFF"/>
          </w:tcPr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Мероприятие исполнено частично.</w:t>
            </w:r>
          </w:p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В 2024 году поставлены на государственный кадастровый учет гидротехнические сооружения, расположенные на реке Сайма:</w:t>
            </w:r>
          </w:p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 xml:space="preserve">- 22.04.2024, кадастровый номер 86:10:0000000:24936 (выписка из ЕГРН от 23.12.2025 № КУВИ-001/2025-231521984); </w:t>
            </w:r>
          </w:p>
          <w:p w:rsidR="009E7FA7" w:rsidRPr="0069425F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- 11.12.2024, кадастровый номер 86:10:0000000:25011 (выписка из ЕГРН от 24.12.2025 № КУВИ-001/2025-231862387)</w:t>
            </w:r>
          </w:p>
        </w:tc>
      </w:tr>
      <w:tr w:rsidR="007C3006" w:rsidRPr="00477057" w:rsidTr="007C3006">
        <w:trPr>
          <w:gridAfter w:val="1"/>
          <w:wAfter w:w="3" w:type="pct"/>
          <w:trHeight w:val="90"/>
        </w:trPr>
        <w:tc>
          <w:tcPr>
            <w:tcW w:w="913" w:type="pct"/>
            <w:vMerge/>
          </w:tcPr>
          <w:p w:rsidR="009E7FA7" w:rsidRPr="00477057" w:rsidRDefault="009E7FA7" w:rsidP="00472D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000000" w:fill="FFFFFF"/>
          </w:tcPr>
          <w:p w:rsidR="009E7FA7" w:rsidRPr="00477057" w:rsidRDefault="009E7FA7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постановка на государственный кадастровый учет гидротехнических сооружений, выявленных при обследовании водного объекта реки Сайма </w:t>
            </w:r>
          </w:p>
        </w:tc>
        <w:tc>
          <w:tcPr>
            <w:tcW w:w="503" w:type="pct"/>
            <w:vMerge/>
            <w:shd w:val="clear" w:color="000000" w:fill="FFFFFF"/>
          </w:tcPr>
          <w:p w:rsidR="009E7FA7" w:rsidRPr="00477057" w:rsidRDefault="009E7FA7" w:rsidP="00472D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shd w:val="clear" w:color="000000" w:fill="FFFFFF"/>
          </w:tcPr>
          <w:p w:rsidR="009E7FA7" w:rsidRPr="00477057" w:rsidRDefault="009E7FA7" w:rsidP="00472D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  <w:shd w:val="clear" w:color="000000" w:fill="FFFFFF"/>
          </w:tcPr>
          <w:p w:rsidR="009E7FA7" w:rsidRPr="00477057" w:rsidRDefault="009E7FA7" w:rsidP="00472D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4" w:type="pct"/>
            <w:vMerge/>
            <w:shd w:val="clear" w:color="000000" w:fill="FFFFFF"/>
          </w:tcPr>
          <w:p w:rsidR="009E7FA7" w:rsidRPr="0069425F" w:rsidRDefault="009E7FA7" w:rsidP="00472D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6671" w:rsidRPr="00477057" w:rsidTr="007C3006">
        <w:trPr>
          <w:gridAfter w:val="1"/>
          <w:wAfter w:w="3" w:type="pct"/>
          <w:trHeight w:val="90"/>
        </w:trPr>
        <w:tc>
          <w:tcPr>
            <w:tcW w:w="913" w:type="pct"/>
            <w:vMerge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ликвидация несанкционированных выпусков сточных вод, оборудование системами </w:t>
            </w:r>
            <w:r w:rsidRPr="00477057">
              <w:rPr>
                <w:sz w:val="22"/>
                <w:szCs w:val="22"/>
              </w:rPr>
              <w:lastRenderedPageBreak/>
              <w:t xml:space="preserve">очистки действующих 11 выпусков сточных вод </w:t>
            </w:r>
          </w:p>
        </w:tc>
        <w:tc>
          <w:tcPr>
            <w:tcW w:w="503" w:type="pct"/>
            <w:vMerge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06" w:type="pct"/>
            <w:shd w:val="clear" w:color="000000" w:fill="FFFFFF"/>
          </w:tcPr>
          <w:p w:rsidR="00D86B6D" w:rsidRPr="00477057" w:rsidRDefault="00D86B6D" w:rsidP="00E22F28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>2031 год</w:t>
            </w:r>
          </w:p>
        </w:tc>
        <w:tc>
          <w:tcPr>
            <w:tcW w:w="599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2027 – 2031 годы </w:t>
            </w:r>
          </w:p>
        </w:tc>
        <w:tc>
          <w:tcPr>
            <w:tcW w:w="1554" w:type="pct"/>
            <w:shd w:val="clear" w:color="000000" w:fill="FFFFFF"/>
          </w:tcPr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Достижение ожидаемого результата по мероприятию к 2031 году.</w:t>
            </w:r>
          </w:p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 xml:space="preserve">Заключен муниципальный контракт на выполнение проектно-изыскательских работ по </w:t>
            </w:r>
            <w:r w:rsidRPr="005B4A20">
              <w:rPr>
                <w:rFonts w:ascii="Times New Roman" w:hAnsi="Times New Roman" w:cs="Times New Roman"/>
              </w:rPr>
              <w:lastRenderedPageBreak/>
              <w:t>объекту: «Сети ливневой канализации с локально-очистными сооружениями в Восточном районе в городе Сургуте».</w:t>
            </w:r>
          </w:p>
          <w:p w:rsidR="00CA6389" w:rsidRPr="00924297" w:rsidRDefault="005B4A20" w:rsidP="005B4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A20">
              <w:rPr>
                <w:rFonts w:ascii="Times New Roman" w:hAnsi="Times New Roman" w:cs="Times New Roman"/>
              </w:rPr>
              <w:t>Сроки осуществления закупки на выполнение строительно-монтажных работ и строительство объекта будут определены после окончания проектно-изыскательских работ, получения положительного заключения государственной экспертизы и определения источника финансирования. Ориентировочный срок окончания проектно-изыскательских работ 4 квартал 2026 года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4.4.3. Мероприятия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по информационно-маркетинговому обеспечению охраны окружающей среды </w:t>
            </w:r>
          </w:p>
        </w:tc>
        <w:tc>
          <w:tcPr>
            <w:tcW w:w="922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обеспечивает достижение целевых показателей 7, 72, 74, 76 </w:t>
            </w:r>
          </w:p>
        </w:tc>
        <w:tc>
          <w:tcPr>
            <w:tcW w:w="503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jc w:val="center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jc w:val="center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>-</w:t>
            </w:r>
          </w:p>
        </w:tc>
        <w:tc>
          <w:tcPr>
            <w:tcW w:w="599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D86B6D" w:rsidRPr="0069425F" w:rsidRDefault="00D86B6D" w:rsidP="00472D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25F">
              <w:rPr>
                <w:rFonts w:ascii="Times New Roman" w:hAnsi="Times New Roman" w:cs="Times New Roman"/>
              </w:rPr>
              <w:t>Х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4.4.3.1. Организация публикаций анонсов проводимых мероприятий экологической направленности на информационных ресурсах </w:t>
            </w:r>
          </w:p>
        </w:tc>
        <w:tc>
          <w:tcPr>
            <w:tcW w:w="922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количество проведенных мероприятий – 3 ед. в год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целевых показателей 72, 74) </w:t>
            </w:r>
          </w:p>
        </w:tc>
        <w:tc>
          <w:tcPr>
            <w:tcW w:w="503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5B4A20" w:rsidRPr="005B4A20" w:rsidRDefault="005B4A20" w:rsidP="005B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D86B6D" w:rsidRPr="0069425F" w:rsidRDefault="005B4A20" w:rsidP="005B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 xml:space="preserve">За 2024 – 2025 годы проведено 6 мероприятий, </w:t>
            </w:r>
            <w:r w:rsidRPr="005B4A20">
              <w:rPr>
                <w:rFonts w:ascii="Times New Roman" w:hAnsi="Times New Roman" w:cs="Times New Roman"/>
              </w:rPr>
              <w:br/>
              <w:t>из них в 2025 году – 3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4.4.3.2. Обеспечение повышения привлекательности озелененных территорий </w:t>
            </w:r>
          </w:p>
        </w:tc>
        <w:tc>
          <w:tcPr>
            <w:tcW w:w="922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увеличение количества публикаций об озелененных территориях, привлекающих горожан и гостей города, в поисково-информационных картографических система 2ГИС, «Яндекс. Карты» - не менее 100 публикаций ежегодно: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2026 году – всего не менее 300 публикаций;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2031 году – всего не менее 500 публикаций;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2037 году – всего не менее 500 публикаций;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- к 2044 году – всего не менее 800 публикаций;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- к 2050 году – всего не менее 600 публикаций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целевых показателей 7, 76) </w:t>
            </w:r>
          </w:p>
        </w:tc>
        <w:tc>
          <w:tcPr>
            <w:tcW w:w="503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lastRenderedPageBreak/>
              <w:t xml:space="preserve">бюджетные и внебюджетные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599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2027 – 2031 годы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2032 – 2036 годы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2037 – 2044 годы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2045 – 2050 годы </w:t>
            </w:r>
          </w:p>
        </w:tc>
        <w:tc>
          <w:tcPr>
            <w:tcW w:w="1554" w:type="pct"/>
            <w:shd w:val="clear" w:color="000000" w:fill="FFFFFF"/>
          </w:tcPr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D86B6D" w:rsidRPr="0069425F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 xml:space="preserve">За 2024 – 2025 годы количество публикаций </w:t>
            </w:r>
            <w:r w:rsidRPr="005B4A20">
              <w:rPr>
                <w:rFonts w:ascii="Times New Roman" w:hAnsi="Times New Roman" w:cs="Times New Roman"/>
              </w:rPr>
              <w:br/>
              <w:t>об озелененных территориях, привлекающих горожан и гостей города, в поисково-информационных картографических системах 2ГИС, «Яндекс. Карты» составляет 200 публикаций, из них в 2025 году – 100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4.4.3.3. Информационно-просветительская работа с населением, направленная на предотвращение образования новых мест несанкционированного размещения отходов </w:t>
            </w:r>
          </w:p>
        </w:tc>
        <w:tc>
          <w:tcPr>
            <w:tcW w:w="922" w:type="pct"/>
            <w:shd w:val="clear" w:color="000000" w:fill="FFFFFF"/>
          </w:tcPr>
          <w:p w:rsidR="00D86B6D" w:rsidRPr="00477057" w:rsidRDefault="00D86B6D" w:rsidP="00477057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создание и размещение в средствах массовой информации </w:t>
            </w:r>
            <w:proofErr w:type="spellStart"/>
            <w:r w:rsidRPr="00477057">
              <w:rPr>
                <w:sz w:val="22"/>
                <w:szCs w:val="22"/>
              </w:rPr>
              <w:t>инфографики</w:t>
            </w:r>
            <w:proofErr w:type="spellEnd"/>
            <w:r w:rsidRPr="00477057">
              <w:rPr>
                <w:sz w:val="22"/>
                <w:szCs w:val="22"/>
              </w:rPr>
              <w:t xml:space="preserve">, отражающей сопоставимость затрат на уборку мест несанкционированного размещения отходов и санитарную очистку территорий общего пользования с социально значимыми затратами населения, – не менее 1 ед. в год (обеспечивает достижение целевых показателей 74, 76) </w:t>
            </w:r>
          </w:p>
        </w:tc>
        <w:tc>
          <w:tcPr>
            <w:tcW w:w="503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год </w:t>
            </w:r>
          </w:p>
        </w:tc>
        <w:tc>
          <w:tcPr>
            <w:tcW w:w="599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</w:t>
            </w:r>
          </w:p>
        </w:tc>
        <w:tc>
          <w:tcPr>
            <w:tcW w:w="1554" w:type="pct"/>
            <w:shd w:val="clear" w:color="000000" w:fill="FFFFFF"/>
          </w:tcPr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 xml:space="preserve">В 2024 году </w:t>
            </w:r>
            <w:proofErr w:type="spellStart"/>
            <w:r w:rsidRPr="005B4A20">
              <w:rPr>
                <w:rFonts w:ascii="Times New Roman" w:hAnsi="Times New Roman" w:cs="Times New Roman"/>
              </w:rPr>
              <w:t>инфографика</w:t>
            </w:r>
            <w:proofErr w:type="spellEnd"/>
            <w:r w:rsidRPr="005B4A20">
              <w:rPr>
                <w:rFonts w:ascii="Times New Roman" w:hAnsi="Times New Roman" w:cs="Times New Roman"/>
              </w:rPr>
              <w:t xml:space="preserve"> для привлечения внимания граждан к проблеме захламления территорий муниципальных образований автономного округа и объему затрат на ликвидацию несанкционированных свалок отходов размещена на официальном портале Администрации города Сургута </w:t>
            </w:r>
          </w:p>
          <w:p w:rsidR="005B4A20" w:rsidRPr="005B4A20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>(https://www.admsurgut.ru/novosti/detail.php?ID=343314&amp;sphrase_id=1756954)</w:t>
            </w:r>
          </w:p>
          <w:p w:rsidR="00CF14D1" w:rsidRPr="0069425F" w:rsidRDefault="005B4A20" w:rsidP="005B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A20">
              <w:rPr>
                <w:rFonts w:ascii="Times New Roman" w:hAnsi="Times New Roman" w:cs="Times New Roman"/>
              </w:rPr>
              <w:t xml:space="preserve">В 2025 году актуализация </w:t>
            </w:r>
            <w:proofErr w:type="spellStart"/>
            <w:r w:rsidRPr="005B4A20">
              <w:rPr>
                <w:rFonts w:ascii="Times New Roman" w:hAnsi="Times New Roman" w:cs="Times New Roman"/>
              </w:rPr>
              <w:t>инфографики</w:t>
            </w:r>
            <w:proofErr w:type="spellEnd"/>
            <w:r w:rsidRPr="005B4A20">
              <w:rPr>
                <w:rFonts w:ascii="Times New Roman" w:hAnsi="Times New Roman" w:cs="Times New Roman"/>
              </w:rPr>
              <w:t xml:space="preserve"> </w:t>
            </w:r>
            <w:r w:rsidRPr="005B4A20">
              <w:rPr>
                <w:rFonts w:ascii="Times New Roman" w:hAnsi="Times New Roman" w:cs="Times New Roman"/>
              </w:rPr>
              <w:br/>
              <w:t>не требовалась</w:t>
            </w:r>
          </w:p>
        </w:tc>
      </w:tr>
      <w:tr w:rsidR="00646671" w:rsidRPr="00477057" w:rsidTr="007C3006">
        <w:trPr>
          <w:gridAfter w:val="1"/>
          <w:wAfter w:w="3" w:type="pct"/>
        </w:trPr>
        <w:tc>
          <w:tcPr>
            <w:tcW w:w="913" w:type="pct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4.4.3.4. Создание условий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для привлечения бизнеса по увеличению объема твердых коммунальных отходов, направляемых на обработку и утилизацию </w:t>
            </w:r>
          </w:p>
        </w:tc>
        <w:tc>
          <w:tcPr>
            <w:tcW w:w="922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увеличение доли твердых коммунальных отходов, направленных на обработку и утилизацию: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2026 году – не менее 0,15%;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2031 году – 100%;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2036 году – 100%;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2044 году – 100%;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к 2050 году – 100% </w:t>
            </w:r>
          </w:p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(обеспечивает достижение целевых показателей 7, 72) </w:t>
            </w:r>
          </w:p>
        </w:tc>
        <w:tc>
          <w:tcPr>
            <w:tcW w:w="503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бюджетные и внебюджетные средства </w:t>
            </w:r>
          </w:p>
        </w:tc>
        <w:tc>
          <w:tcPr>
            <w:tcW w:w="506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599" w:type="pct"/>
            <w:shd w:val="clear" w:color="000000" w:fill="FFFFFF"/>
          </w:tcPr>
          <w:p w:rsidR="00D86B6D" w:rsidRPr="00477057" w:rsidRDefault="00D86B6D" w:rsidP="00472D83">
            <w:pPr>
              <w:pStyle w:val="Default"/>
              <w:rPr>
                <w:sz w:val="22"/>
                <w:szCs w:val="22"/>
              </w:rPr>
            </w:pPr>
            <w:r w:rsidRPr="00477057">
              <w:rPr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1554" w:type="pct"/>
            <w:shd w:val="clear" w:color="000000" w:fill="FFFFFF"/>
          </w:tcPr>
          <w:p w:rsidR="008F730A" w:rsidRDefault="008F730A" w:rsidP="008F730A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ожидаемого результата по мероприятию к 2026 году.</w:t>
            </w:r>
          </w:p>
          <w:p w:rsidR="00CF14D1" w:rsidRPr="008B6F48" w:rsidRDefault="008F730A" w:rsidP="008F730A">
            <w:pPr>
              <w:spacing w:after="0" w:line="240" w:lineRule="auto"/>
              <w:rPr>
                <w:color w:val="1F497D"/>
              </w:rPr>
            </w:pPr>
            <w:r>
              <w:rPr>
                <w:rFonts w:ascii="Times New Roman" w:hAnsi="Times New Roman" w:cs="Times New Roman"/>
              </w:rPr>
              <w:t>За 2024 год доля твердых коммунальных отходов, направленных на обработку и утилизацию, составила 1,39 %, в 2025 году – 0,43%.</w:t>
            </w:r>
            <w:bookmarkStart w:id="0" w:name="_GoBack"/>
            <w:bookmarkEnd w:id="0"/>
          </w:p>
        </w:tc>
      </w:tr>
    </w:tbl>
    <w:p w:rsidR="00267F70" w:rsidRPr="00477057" w:rsidRDefault="00267F70" w:rsidP="00E7749D">
      <w:pPr>
        <w:spacing w:after="0" w:line="240" w:lineRule="auto"/>
        <w:ind w:right="820"/>
        <w:rPr>
          <w:rFonts w:ascii="Times New Roman" w:hAnsi="Times New Roman" w:cs="Times New Roman"/>
        </w:rPr>
      </w:pPr>
    </w:p>
    <w:sectPr w:rsidR="00267F70" w:rsidRPr="00477057" w:rsidSect="002C1F9A"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B5" w:rsidRDefault="002F7FB5" w:rsidP="002C1F9A">
      <w:pPr>
        <w:spacing w:after="0" w:line="240" w:lineRule="auto"/>
      </w:pPr>
      <w:r>
        <w:separator/>
      </w:r>
    </w:p>
  </w:endnote>
  <w:endnote w:type="continuationSeparator" w:id="0">
    <w:p w:rsidR="002F7FB5" w:rsidRDefault="002F7FB5" w:rsidP="002C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B5" w:rsidRDefault="002F7FB5" w:rsidP="002C1F9A">
      <w:pPr>
        <w:spacing w:after="0" w:line="240" w:lineRule="auto"/>
      </w:pPr>
      <w:r>
        <w:separator/>
      </w:r>
    </w:p>
  </w:footnote>
  <w:footnote w:type="continuationSeparator" w:id="0">
    <w:p w:rsidR="002F7FB5" w:rsidRDefault="002F7FB5" w:rsidP="002C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0215374"/>
      <w:docPartObj>
        <w:docPartGallery w:val="Page Numbers (Top of Page)"/>
        <w:docPartUnique/>
      </w:docPartObj>
    </w:sdtPr>
    <w:sdtEndPr/>
    <w:sdtContent>
      <w:p w:rsidR="00F83CD1" w:rsidRDefault="00F83CD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30A">
          <w:rPr>
            <w:noProof/>
          </w:rPr>
          <w:t>11</w:t>
        </w:r>
        <w:r>
          <w:fldChar w:fldCharType="end"/>
        </w:r>
      </w:p>
    </w:sdtContent>
  </w:sdt>
  <w:p w:rsidR="00F83CD1" w:rsidRDefault="00F83CD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0F7"/>
    <w:multiLevelType w:val="hybridMultilevel"/>
    <w:tmpl w:val="93A82C24"/>
    <w:lvl w:ilvl="0" w:tplc="AB1488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06"/>
    <w:rsid w:val="00014482"/>
    <w:rsid w:val="00014D34"/>
    <w:rsid w:val="0001559E"/>
    <w:rsid w:val="00021371"/>
    <w:rsid w:val="00030514"/>
    <w:rsid w:val="00032BEB"/>
    <w:rsid w:val="00042391"/>
    <w:rsid w:val="0006599A"/>
    <w:rsid w:val="00092616"/>
    <w:rsid w:val="00095690"/>
    <w:rsid w:val="000A179D"/>
    <w:rsid w:val="000A45F1"/>
    <w:rsid w:val="000A59C9"/>
    <w:rsid w:val="000A7BD6"/>
    <w:rsid w:val="000B10DB"/>
    <w:rsid w:val="000B11A2"/>
    <w:rsid w:val="000C0B9E"/>
    <w:rsid w:val="000C3010"/>
    <w:rsid w:val="000C6E47"/>
    <w:rsid w:val="000C7D3D"/>
    <w:rsid w:val="000D3A6F"/>
    <w:rsid w:val="000D7F9E"/>
    <w:rsid w:val="000E2D2C"/>
    <w:rsid w:val="000E355D"/>
    <w:rsid w:val="000E52AD"/>
    <w:rsid w:val="000F56F8"/>
    <w:rsid w:val="000F71E7"/>
    <w:rsid w:val="00101082"/>
    <w:rsid w:val="00114602"/>
    <w:rsid w:val="00114EB0"/>
    <w:rsid w:val="0011655A"/>
    <w:rsid w:val="001222F6"/>
    <w:rsid w:val="00123B77"/>
    <w:rsid w:val="00124469"/>
    <w:rsid w:val="00133936"/>
    <w:rsid w:val="0013578E"/>
    <w:rsid w:val="0014599C"/>
    <w:rsid w:val="00147A26"/>
    <w:rsid w:val="001609FA"/>
    <w:rsid w:val="00170F73"/>
    <w:rsid w:val="0017232C"/>
    <w:rsid w:val="0017276A"/>
    <w:rsid w:val="0017500D"/>
    <w:rsid w:val="00177C42"/>
    <w:rsid w:val="00194289"/>
    <w:rsid w:val="001A3D8C"/>
    <w:rsid w:val="001A59EB"/>
    <w:rsid w:val="001C07DA"/>
    <w:rsid w:val="001C1D07"/>
    <w:rsid w:val="001C3E73"/>
    <w:rsid w:val="001D0B37"/>
    <w:rsid w:val="001D214B"/>
    <w:rsid w:val="001D5581"/>
    <w:rsid w:val="001E312C"/>
    <w:rsid w:val="001E3586"/>
    <w:rsid w:val="001F272A"/>
    <w:rsid w:val="001F2A4E"/>
    <w:rsid w:val="001F78E6"/>
    <w:rsid w:val="00203F28"/>
    <w:rsid w:val="002075FE"/>
    <w:rsid w:val="00227673"/>
    <w:rsid w:val="0023218D"/>
    <w:rsid w:val="00240D3B"/>
    <w:rsid w:val="0024351F"/>
    <w:rsid w:val="002448FA"/>
    <w:rsid w:val="00246A15"/>
    <w:rsid w:val="002571C6"/>
    <w:rsid w:val="00267C2E"/>
    <w:rsid w:val="00267F70"/>
    <w:rsid w:val="00270630"/>
    <w:rsid w:val="00284FFF"/>
    <w:rsid w:val="00285914"/>
    <w:rsid w:val="0029665B"/>
    <w:rsid w:val="00296AB1"/>
    <w:rsid w:val="002A5C3C"/>
    <w:rsid w:val="002B04D0"/>
    <w:rsid w:val="002C1F9A"/>
    <w:rsid w:val="002C322D"/>
    <w:rsid w:val="002D6A79"/>
    <w:rsid w:val="002D75A6"/>
    <w:rsid w:val="002E207F"/>
    <w:rsid w:val="002E5336"/>
    <w:rsid w:val="002F1A86"/>
    <w:rsid w:val="002F2205"/>
    <w:rsid w:val="002F7FB5"/>
    <w:rsid w:val="0030255D"/>
    <w:rsid w:val="003047E3"/>
    <w:rsid w:val="00306063"/>
    <w:rsid w:val="00306326"/>
    <w:rsid w:val="00310914"/>
    <w:rsid w:val="00311720"/>
    <w:rsid w:val="003133BB"/>
    <w:rsid w:val="0032321B"/>
    <w:rsid w:val="003321E4"/>
    <w:rsid w:val="00337C19"/>
    <w:rsid w:val="003414A2"/>
    <w:rsid w:val="00342BCE"/>
    <w:rsid w:val="003431E8"/>
    <w:rsid w:val="003460C7"/>
    <w:rsid w:val="00346EE6"/>
    <w:rsid w:val="00352AB8"/>
    <w:rsid w:val="00353A67"/>
    <w:rsid w:val="0036052E"/>
    <w:rsid w:val="00361944"/>
    <w:rsid w:val="00363AEE"/>
    <w:rsid w:val="0036626A"/>
    <w:rsid w:val="00374356"/>
    <w:rsid w:val="00377BD4"/>
    <w:rsid w:val="00380E1A"/>
    <w:rsid w:val="003B0218"/>
    <w:rsid w:val="003D0A19"/>
    <w:rsid w:val="003D26B5"/>
    <w:rsid w:val="003D4476"/>
    <w:rsid w:val="003D5B4B"/>
    <w:rsid w:val="003E23DB"/>
    <w:rsid w:val="003E7DAD"/>
    <w:rsid w:val="00401FE2"/>
    <w:rsid w:val="004130E3"/>
    <w:rsid w:val="00413F77"/>
    <w:rsid w:val="00432187"/>
    <w:rsid w:val="00436E3B"/>
    <w:rsid w:val="004626F1"/>
    <w:rsid w:val="00465E4F"/>
    <w:rsid w:val="00467C3C"/>
    <w:rsid w:val="00472D83"/>
    <w:rsid w:val="004742E9"/>
    <w:rsid w:val="004768FF"/>
    <w:rsid w:val="00477057"/>
    <w:rsid w:val="00485E1B"/>
    <w:rsid w:val="004874D8"/>
    <w:rsid w:val="00490BF2"/>
    <w:rsid w:val="00490C7D"/>
    <w:rsid w:val="004B10CE"/>
    <w:rsid w:val="004B7481"/>
    <w:rsid w:val="004C7BBC"/>
    <w:rsid w:val="004D0CD3"/>
    <w:rsid w:val="004E3CEF"/>
    <w:rsid w:val="004F1982"/>
    <w:rsid w:val="004F5EE5"/>
    <w:rsid w:val="00506C79"/>
    <w:rsid w:val="00514668"/>
    <w:rsid w:val="005214A3"/>
    <w:rsid w:val="00533F23"/>
    <w:rsid w:val="00547B79"/>
    <w:rsid w:val="00564772"/>
    <w:rsid w:val="00567F91"/>
    <w:rsid w:val="00574428"/>
    <w:rsid w:val="00576864"/>
    <w:rsid w:val="005818FF"/>
    <w:rsid w:val="005849BB"/>
    <w:rsid w:val="00586BB0"/>
    <w:rsid w:val="005A6AED"/>
    <w:rsid w:val="005B4A20"/>
    <w:rsid w:val="005B64D2"/>
    <w:rsid w:val="005C190D"/>
    <w:rsid w:val="005C3121"/>
    <w:rsid w:val="005C6BF8"/>
    <w:rsid w:val="005D2673"/>
    <w:rsid w:val="005E27E8"/>
    <w:rsid w:val="005E686E"/>
    <w:rsid w:val="005E7DB2"/>
    <w:rsid w:val="005F6F2B"/>
    <w:rsid w:val="00600F53"/>
    <w:rsid w:val="0061644E"/>
    <w:rsid w:val="00623D24"/>
    <w:rsid w:val="00623ECA"/>
    <w:rsid w:val="00624E4C"/>
    <w:rsid w:val="006278BD"/>
    <w:rsid w:val="0063202A"/>
    <w:rsid w:val="00643928"/>
    <w:rsid w:val="006455BD"/>
    <w:rsid w:val="00646671"/>
    <w:rsid w:val="00652B02"/>
    <w:rsid w:val="00657925"/>
    <w:rsid w:val="00674595"/>
    <w:rsid w:val="0067697B"/>
    <w:rsid w:val="00677CD3"/>
    <w:rsid w:val="006805A0"/>
    <w:rsid w:val="0068317B"/>
    <w:rsid w:val="0069094D"/>
    <w:rsid w:val="0069425F"/>
    <w:rsid w:val="006942D9"/>
    <w:rsid w:val="00694E59"/>
    <w:rsid w:val="006A0BEE"/>
    <w:rsid w:val="006A754A"/>
    <w:rsid w:val="006B5CD4"/>
    <w:rsid w:val="006B639E"/>
    <w:rsid w:val="006C0BA4"/>
    <w:rsid w:val="006C688A"/>
    <w:rsid w:val="006D28C5"/>
    <w:rsid w:val="006D7089"/>
    <w:rsid w:val="006E23D5"/>
    <w:rsid w:val="006E542F"/>
    <w:rsid w:val="006E7602"/>
    <w:rsid w:val="006F1BEE"/>
    <w:rsid w:val="0070359C"/>
    <w:rsid w:val="00717B5C"/>
    <w:rsid w:val="00727D15"/>
    <w:rsid w:val="00727D75"/>
    <w:rsid w:val="00731806"/>
    <w:rsid w:val="00732921"/>
    <w:rsid w:val="00744CD4"/>
    <w:rsid w:val="0074584E"/>
    <w:rsid w:val="00746037"/>
    <w:rsid w:val="00754919"/>
    <w:rsid w:val="00761CA6"/>
    <w:rsid w:val="00765FF5"/>
    <w:rsid w:val="007671E2"/>
    <w:rsid w:val="00767F0C"/>
    <w:rsid w:val="007835DA"/>
    <w:rsid w:val="00785C89"/>
    <w:rsid w:val="0078744A"/>
    <w:rsid w:val="00793622"/>
    <w:rsid w:val="0079679B"/>
    <w:rsid w:val="00797186"/>
    <w:rsid w:val="007A13E4"/>
    <w:rsid w:val="007B2609"/>
    <w:rsid w:val="007B6F2F"/>
    <w:rsid w:val="007C11B1"/>
    <w:rsid w:val="007C3006"/>
    <w:rsid w:val="007C49FB"/>
    <w:rsid w:val="007C5CB6"/>
    <w:rsid w:val="007D0924"/>
    <w:rsid w:val="007D6F3A"/>
    <w:rsid w:val="0080194C"/>
    <w:rsid w:val="00804443"/>
    <w:rsid w:val="00806E96"/>
    <w:rsid w:val="00812327"/>
    <w:rsid w:val="00835898"/>
    <w:rsid w:val="00845537"/>
    <w:rsid w:val="0086633D"/>
    <w:rsid w:val="00871E6D"/>
    <w:rsid w:val="00873B89"/>
    <w:rsid w:val="00876CF9"/>
    <w:rsid w:val="008822A2"/>
    <w:rsid w:val="00884D9C"/>
    <w:rsid w:val="00897543"/>
    <w:rsid w:val="008A0D31"/>
    <w:rsid w:val="008B0088"/>
    <w:rsid w:val="008B2A3C"/>
    <w:rsid w:val="008B6F48"/>
    <w:rsid w:val="008D163E"/>
    <w:rsid w:val="008E43EA"/>
    <w:rsid w:val="008F730A"/>
    <w:rsid w:val="00900181"/>
    <w:rsid w:val="00904C41"/>
    <w:rsid w:val="00911396"/>
    <w:rsid w:val="00912420"/>
    <w:rsid w:val="00917072"/>
    <w:rsid w:val="00924297"/>
    <w:rsid w:val="009265BB"/>
    <w:rsid w:val="009342BB"/>
    <w:rsid w:val="009352FB"/>
    <w:rsid w:val="0094434C"/>
    <w:rsid w:val="009532C2"/>
    <w:rsid w:val="009608E4"/>
    <w:rsid w:val="0096652B"/>
    <w:rsid w:val="00971375"/>
    <w:rsid w:val="009717B8"/>
    <w:rsid w:val="009720CA"/>
    <w:rsid w:val="009845F3"/>
    <w:rsid w:val="009961D1"/>
    <w:rsid w:val="009B2606"/>
    <w:rsid w:val="009B6F08"/>
    <w:rsid w:val="009C0602"/>
    <w:rsid w:val="009C0B22"/>
    <w:rsid w:val="009C3375"/>
    <w:rsid w:val="009C6D43"/>
    <w:rsid w:val="009D2767"/>
    <w:rsid w:val="009E109D"/>
    <w:rsid w:val="009E7FA7"/>
    <w:rsid w:val="009F671D"/>
    <w:rsid w:val="00A03449"/>
    <w:rsid w:val="00A034BF"/>
    <w:rsid w:val="00A165C9"/>
    <w:rsid w:val="00A1680C"/>
    <w:rsid w:val="00A202BA"/>
    <w:rsid w:val="00A20D63"/>
    <w:rsid w:val="00A23048"/>
    <w:rsid w:val="00A32AE1"/>
    <w:rsid w:val="00A421BF"/>
    <w:rsid w:val="00A507EA"/>
    <w:rsid w:val="00A746DB"/>
    <w:rsid w:val="00A75267"/>
    <w:rsid w:val="00A84B13"/>
    <w:rsid w:val="00A94D4C"/>
    <w:rsid w:val="00AA45F4"/>
    <w:rsid w:val="00AA5C2D"/>
    <w:rsid w:val="00AA6ABD"/>
    <w:rsid w:val="00AB2592"/>
    <w:rsid w:val="00AB745B"/>
    <w:rsid w:val="00AD2FF0"/>
    <w:rsid w:val="00AE04F8"/>
    <w:rsid w:val="00AE3F50"/>
    <w:rsid w:val="00AF141E"/>
    <w:rsid w:val="00AF15A8"/>
    <w:rsid w:val="00AF6088"/>
    <w:rsid w:val="00B021C4"/>
    <w:rsid w:val="00B06B2A"/>
    <w:rsid w:val="00B10675"/>
    <w:rsid w:val="00B11734"/>
    <w:rsid w:val="00B12174"/>
    <w:rsid w:val="00B14AC3"/>
    <w:rsid w:val="00B15E8D"/>
    <w:rsid w:val="00B16B16"/>
    <w:rsid w:val="00B177AC"/>
    <w:rsid w:val="00B20ABE"/>
    <w:rsid w:val="00B2466E"/>
    <w:rsid w:val="00B4369C"/>
    <w:rsid w:val="00B45983"/>
    <w:rsid w:val="00B45A93"/>
    <w:rsid w:val="00B51693"/>
    <w:rsid w:val="00B572CE"/>
    <w:rsid w:val="00B62962"/>
    <w:rsid w:val="00B65F34"/>
    <w:rsid w:val="00B806A5"/>
    <w:rsid w:val="00B8569C"/>
    <w:rsid w:val="00B946FA"/>
    <w:rsid w:val="00BA6202"/>
    <w:rsid w:val="00BB3181"/>
    <w:rsid w:val="00BC4D4C"/>
    <w:rsid w:val="00BC5C90"/>
    <w:rsid w:val="00BC6A55"/>
    <w:rsid w:val="00BC6BBD"/>
    <w:rsid w:val="00BD0D66"/>
    <w:rsid w:val="00BE02E9"/>
    <w:rsid w:val="00BE0598"/>
    <w:rsid w:val="00BE2D42"/>
    <w:rsid w:val="00BF15D1"/>
    <w:rsid w:val="00BF25A9"/>
    <w:rsid w:val="00C01FCB"/>
    <w:rsid w:val="00C1601D"/>
    <w:rsid w:val="00C16F37"/>
    <w:rsid w:val="00C27BD2"/>
    <w:rsid w:val="00C3145A"/>
    <w:rsid w:val="00C31570"/>
    <w:rsid w:val="00C35E5F"/>
    <w:rsid w:val="00C4080A"/>
    <w:rsid w:val="00C52378"/>
    <w:rsid w:val="00C62089"/>
    <w:rsid w:val="00C64E8E"/>
    <w:rsid w:val="00C66F0B"/>
    <w:rsid w:val="00C679FC"/>
    <w:rsid w:val="00C7250B"/>
    <w:rsid w:val="00C73CB8"/>
    <w:rsid w:val="00C83B19"/>
    <w:rsid w:val="00C9151B"/>
    <w:rsid w:val="00C974AC"/>
    <w:rsid w:val="00CA59C1"/>
    <w:rsid w:val="00CA6389"/>
    <w:rsid w:val="00CB0275"/>
    <w:rsid w:val="00CD0170"/>
    <w:rsid w:val="00CD0AB7"/>
    <w:rsid w:val="00CF14D1"/>
    <w:rsid w:val="00CF6E43"/>
    <w:rsid w:val="00D052EC"/>
    <w:rsid w:val="00D13EB3"/>
    <w:rsid w:val="00D1452B"/>
    <w:rsid w:val="00D22881"/>
    <w:rsid w:val="00D236DC"/>
    <w:rsid w:val="00D3220E"/>
    <w:rsid w:val="00D32C11"/>
    <w:rsid w:val="00D32F2A"/>
    <w:rsid w:val="00D466B9"/>
    <w:rsid w:val="00D508E2"/>
    <w:rsid w:val="00D51AA6"/>
    <w:rsid w:val="00D5458D"/>
    <w:rsid w:val="00D57B84"/>
    <w:rsid w:val="00D60D7B"/>
    <w:rsid w:val="00D6314F"/>
    <w:rsid w:val="00D84489"/>
    <w:rsid w:val="00D86766"/>
    <w:rsid w:val="00D86B6D"/>
    <w:rsid w:val="00D87B9A"/>
    <w:rsid w:val="00D9471E"/>
    <w:rsid w:val="00DA52F4"/>
    <w:rsid w:val="00DB1083"/>
    <w:rsid w:val="00DB2367"/>
    <w:rsid w:val="00DB3EF7"/>
    <w:rsid w:val="00DB4691"/>
    <w:rsid w:val="00DB63D6"/>
    <w:rsid w:val="00DD1C2E"/>
    <w:rsid w:val="00DD1C9D"/>
    <w:rsid w:val="00DE0045"/>
    <w:rsid w:val="00DE797D"/>
    <w:rsid w:val="00DF188B"/>
    <w:rsid w:val="00E018C5"/>
    <w:rsid w:val="00E026DF"/>
    <w:rsid w:val="00E14CE5"/>
    <w:rsid w:val="00E164A8"/>
    <w:rsid w:val="00E22F28"/>
    <w:rsid w:val="00E31428"/>
    <w:rsid w:val="00E7002A"/>
    <w:rsid w:val="00E7206A"/>
    <w:rsid w:val="00E7749D"/>
    <w:rsid w:val="00E77893"/>
    <w:rsid w:val="00E8260A"/>
    <w:rsid w:val="00E93F5A"/>
    <w:rsid w:val="00E957EE"/>
    <w:rsid w:val="00EA2496"/>
    <w:rsid w:val="00EB3C66"/>
    <w:rsid w:val="00EB3D4B"/>
    <w:rsid w:val="00EB3D5E"/>
    <w:rsid w:val="00EC55B4"/>
    <w:rsid w:val="00EC5EFA"/>
    <w:rsid w:val="00EC6D06"/>
    <w:rsid w:val="00ED6917"/>
    <w:rsid w:val="00EF44D7"/>
    <w:rsid w:val="00EF5A97"/>
    <w:rsid w:val="00EF5BBF"/>
    <w:rsid w:val="00F03924"/>
    <w:rsid w:val="00F0487B"/>
    <w:rsid w:val="00F31F7D"/>
    <w:rsid w:val="00F34D27"/>
    <w:rsid w:val="00F45548"/>
    <w:rsid w:val="00F47304"/>
    <w:rsid w:val="00F72048"/>
    <w:rsid w:val="00F83CD1"/>
    <w:rsid w:val="00F95235"/>
    <w:rsid w:val="00F95508"/>
    <w:rsid w:val="00F9550E"/>
    <w:rsid w:val="00F95752"/>
    <w:rsid w:val="00FA1526"/>
    <w:rsid w:val="00FB186C"/>
    <w:rsid w:val="00FB1891"/>
    <w:rsid w:val="00FC2927"/>
    <w:rsid w:val="00FC4053"/>
    <w:rsid w:val="00FD3D5B"/>
    <w:rsid w:val="00FD5AD9"/>
    <w:rsid w:val="00FD6378"/>
    <w:rsid w:val="00FE323B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BA077-6D86-4AC2-A592-B1B4801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17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9F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A179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A179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179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A179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4EB0"/>
    <w:pPr>
      <w:ind w:left="720"/>
      <w:contextualSpacing/>
    </w:pPr>
  </w:style>
  <w:style w:type="table" w:styleId="aa">
    <w:name w:val="Table Grid"/>
    <w:basedOn w:val="a1"/>
    <w:uiPriority w:val="59"/>
    <w:rsid w:val="0011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annotation text"/>
    <w:basedOn w:val="a"/>
    <w:link w:val="ac"/>
    <w:unhideWhenUsed/>
    <w:rsid w:val="00D2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23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7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9961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1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64A8"/>
    <w:rPr>
      <w:rFonts w:ascii="Segoe UI" w:hAnsi="Segoe UI" w:cs="Segoe UI"/>
      <w:sz w:val="18"/>
      <w:szCs w:val="18"/>
    </w:rPr>
  </w:style>
  <w:style w:type="character" w:styleId="af0">
    <w:name w:val="Emphasis"/>
    <w:basedOn w:val="a0"/>
    <w:uiPriority w:val="20"/>
    <w:qFormat/>
    <w:rsid w:val="00306063"/>
    <w:rPr>
      <w:i/>
      <w:iCs/>
    </w:rPr>
  </w:style>
  <w:style w:type="paragraph" w:styleId="af1">
    <w:name w:val="No Spacing"/>
    <w:uiPriority w:val="1"/>
    <w:qFormat/>
    <w:rsid w:val="000F56F8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2C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C1F9A"/>
  </w:style>
  <w:style w:type="paragraph" w:styleId="af4">
    <w:name w:val="footer"/>
    <w:basedOn w:val="a"/>
    <w:link w:val="af5"/>
    <w:uiPriority w:val="99"/>
    <w:unhideWhenUsed/>
    <w:rsid w:val="002C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C1F9A"/>
  </w:style>
  <w:style w:type="paragraph" w:styleId="af6">
    <w:name w:val="Normal (Web)"/>
    <w:basedOn w:val="a"/>
    <w:uiPriority w:val="99"/>
    <w:semiHidden/>
    <w:unhideWhenUsed/>
    <w:rsid w:val="003431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A0A8-9C8D-45A0-A1D4-E1DACD38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3860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Багомедова Светлана Анатольевна</cp:lastModifiedBy>
  <cp:revision>7</cp:revision>
  <cp:lastPrinted>2026-01-13T06:40:00Z</cp:lastPrinted>
  <dcterms:created xsi:type="dcterms:W3CDTF">2026-02-09T10:19:00Z</dcterms:created>
  <dcterms:modified xsi:type="dcterms:W3CDTF">2026-03-10T11:15:00Z</dcterms:modified>
</cp:coreProperties>
</file>